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7E17" w:rsidP="6832C0D3" w:rsidRDefault="003155D6" w14:paraId="61BE7241" w14:textId="28C29E74">
      <w:pPr>
        <w:pStyle w:val="Standard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DOMANDA DI PARTECIPAZIONE E DICHIARAZIONI SOSTITUTIVE DI CERTIFICAZIONE </w:t>
      </w:r>
    </w:p>
    <w:p w:rsidR="00FC7E17" w:rsidP="6832C0D3" w:rsidRDefault="003155D6" w14:paraId="29CD8540" w14:textId="70A14AB5">
      <w:pPr>
        <w:pStyle w:val="Standard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 DI ATTI DI NOTORIETA’</w:t>
      </w:r>
    </w:p>
    <w:p w:rsidR="00FC7E17" w:rsidP="307310C2" w:rsidRDefault="00FC7E17" w14:paraId="4C7DC04A" w14:textId="77777777" w14:noSpellErr="1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FF0000"/>
          <w:sz w:val="22"/>
          <w:szCs w:val="22"/>
        </w:rPr>
      </w:pPr>
    </w:p>
    <w:p w:rsidR="00FC7E17" w:rsidP="307310C2" w:rsidRDefault="00FC7E17" w14:paraId="0F46C122" w14:textId="77777777" w14:noSpellErr="1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FF0000"/>
          <w:sz w:val="22"/>
          <w:szCs w:val="22"/>
        </w:rPr>
      </w:pPr>
    </w:p>
    <w:p w:rsidR="00FC7E17" w:rsidP="307310C2" w:rsidRDefault="003155D6" w14:paraId="286BFE8F" w14:textId="76CF6D79">
      <w:pPr>
        <w:pStyle w:val="Titolo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Spett.le COMUNE DI </w:t>
      </w:r>
      <w:r w:rsidRPr="307310C2" w:rsidR="7C2E426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BELLUSCO</w:t>
      </w:r>
      <w:r>
        <w:tab/>
      </w:r>
      <w:r>
        <w:tab/>
      </w:r>
      <w: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u w:val="none"/>
        </w:rPr>
        <w:t xml:space="preserve">             Esente da bollo ai sensi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u w:val="none"/>
        </w:rPr>
        <w:t xml:space="preserve">              dell’art. 37 - DPR 445/2000</w:t>
      </w:r>
      <w:r>
        <w:tab/>
      </w:r>
    </w:p>
    <w:p w:rsidR="00FC7E17" w:rsidP="307310C2" w:rsidRDefault="00FC7E17" w14:paraId="5211792F" w14:textId="77777777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  <w:shd w:val="clear" w:color="auto" w:fill="FFFF99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FC7E17" w:rsidTr="6832C0D3" w14:paraId="1F2EBD48" w14:textId="77777777">
        <w:tc>
          <w:tcPr>
            <w:tcW w:w="9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0362D3A0" w14:textId="3D0997F0" w14:noSpellErr="1">
            <w:pPr>
              <w:pStyle w:val="Standard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22"/>
                <w:szCs w:val="22"/>
              </w:rPr>
            </w:pPr>
          </w:p>
          <w:p w:rsidR="00FC7E17" w:rsidP="6832C0D3" w:rsidRDefault="00FC7E17" w14:paraId="3BF4A2C7" w14:textId="23789920">
            <w:pPr>
              <w:spacing w:before="0" w:beforeAutospacing="off" w:after="0" w:afterAutospacing="off" w:line="259" w:lineRule="auto"/>
              <w:ind w:left="0" w:right="0"/>
              <w:jc w:val="center"/>
            </w:pPr>
            <w:r w:rsidRPr="6832C0D3" w:rsidR="3EF061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VALORIZZAZIONE E GESTIONE DEGLI IMPIANTI SPORTIVI SUSCETTIBILI DI INTERVENTI DI RIGENERAZIONE, RIQUALIFICAZIONE E AMMODERNAMENTO, LA CUI GESTIONE È DESTINATA A FAVORIRE L’AGGREGAZIONE E L’INCLUSIONE GIOVANILE E SOCIALE. LINEE GUIDA FINALIZZATE ALL’APPLICAZIONE DELL’ART. 5 DEL D.LGS. N. 38/2021 </w:t>
            </w:r>
            <w:r w:rsidRPr="6832C0D3" w:rsidR="3EF0617F">
              <w:rPr>
                <w:noProof w:val="0"/>
                <w:lang w:val="it-IT"/>
              </w:rPr>
              <w:t xml:space="preserve"> </w:t>
            </w:r>
          </w:p>
          <w:p w:rsidR="00FC7E17" w:rsidP="307310C2" w:rsidRDefault="00FC7E17" w14:paraId="71CEA8C8" w14:textId="2224F792">
            <w:pPr>
              <w:pStyle w:val="Standard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22"/>
                <w:szCs w:val="22"/>
              </w:rPr>
            </w:pPr>
          </w:p>
          <w:p w:rsidR="00FC7E17" w:rsidP="307310C2" w:rsidRDefault="003155D6" w14:paraId="202DFC24" w14:textId="77777777">
            <w:pPr>
              <w:pStyle w:val="Standard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33333"/>
                <w:sz w:val="22"/>
                <w:szCs w:val="22"/>
              </w:rPr>
              <w:t>DOMANDA DI PARTECIPAZIONE</w:t>
            </w:r>
          </w:p>
        </w:tc>
      </w:tr>
    </w:tbl>
    <w:p w:rsidR="00FC7E17" w:rsidP="307310C2" w:rsidRDefault="00FC7E17" w14:paraId="5F204294" w14:textId="77777777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5"/>
        <w:gridCol w:w="5434"/>
      </w:tblGrid>
      <w:tr w:rsidR="00FC7E17" w:rsidTr="307310C2" w14:paraId="0DB3688D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73A71648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Il sottoscritto (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Cognome e Nome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6C0EC549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099F71FA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36BE9368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Luogo e data di nascita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4829E0BC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6A081252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44E449F4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Indirizzo della residenza (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via, numero civico, città, CAP, provincia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04F5F015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0A5E0A12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52B3B293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Codice fiscale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52D682A0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70012EE1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54B51520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Nella qualità di (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indicare la carica sociale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41F85C7E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2F79ED48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78705729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Dell’Associazione/Società sportiva senza scopo di lucro (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denominazione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08CCAF9E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697A6D34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7390B56D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Forma giuridica dell’impresa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(società, associazione, ecc.)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118D0160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4C6C1BBB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18BC5FF9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Indirizzo sede legale dell’impresa (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via, numero civico, città, CAP, provincia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0DBAA582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2F9DDF5F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6A70B4EA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Partita IVA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00D96900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6B15D4D2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568F0618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Codice fiscale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47E9B01B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3811857C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3F927466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Iscrizione C.C.I.A.A.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70884D7C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3F132EE8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133AAE35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Iscrizione registro attività sportive dilettantistiche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4D39D7A8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20AEA03D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5DFB632E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Indirizzo di PEC a cui inviare le comunicazioni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1018C0F1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552C21E6" w14:textId="77777777"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3155D6" w14:paraId="664610F6" w14:textId="77777777">
            <w:pPr>
              <w:pStyle w:val="Standard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Eventuale indirizzo di posta elettronica</w:t>
            </w:r>
          </w:p>
        </w:tc>
        <w:tc>
          <w:tcPr>
            <w:tcW w:w="5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17" w:rsidP="307310C2" w:rsidRDefault="00FC7E17" w14:paraId="29058E2D" w14:textId="77777777" w14:noSpellErr="1">
            <w:pPr>
              <w:pStyle w:val="Standard"/>
              <w:snapToGri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="00FC7E17" w:rsidP="307310C2" w:rsidRDefault="00FC7E17" w14:paraId="191D4E52" w14:textId="77777777" w14:noSpellErr="1">
      <w:pPr>
        <w:pStyle w:val="Head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w:rsidR="00FC7E17" w:rsidP="307310C2" w:rsidRDefault="003155D6" w14:paraId="14526A7F" w14:textId="77777777">
      <w:pPr>
        <w:pStyle w:val="Heading"/>
        <w:spacing w:before="120" w:after="1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[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</w:rPr>
        <w:t>da ripetere per ciascun soggetto che costituisce il raggruppamento temporaneo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]</w:t>
      </w:r>
    </w:p>
    <w:p w:rsidR="00FC7E17" w:rsidP="307310C2" w:rsidRDefault="00FC7E17" w14:paraId="38CC4149" w14:textId="77777777" w14:noSpellErr="1">
      <w:pPr>
        <w:pStyle w:val="Heading"/>
        <w:spacing w:before="120" w:after="1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0EF15B60" w14:textId="77777777">
      <w:pPr>
        <w:pStyle w:val="Heading"/>
        <w:spacing w:before="120" w:after="1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CHIEDE/CHIEDONO</w:t>
      </w:r>
    </w:p>
    <w:p w:rsidR="00FC7E17" w:rsidP="307310C2" w:rsidRDefault="003155D6" w14:paraId="5C4B1AC9" w14:textId="77777777">
      <w:pPr>
        <w:pStyle w:val="Head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di partecipare alla gara in oggetto come (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</w:rPr>
        <w:t>crociare la voce interessata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):</w:t>
      </w:r>
    </w:p>
    <w:p w:rsidR="00FC7E17" w:rsidP="307310C2" w:rsidRDefault="00FC7E17" w14:paraId="484F719A" w14:textId="77777777" w14:noSpellErr="1">
      <w:pPr>
        <w:pStyle w:val="Head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w:rsidR="00FC7E17" w:rsidP="307310C2" w:rsidRDefault="003155D6" w14:paraId="2AC5FFF5" w14:textId="2C245BF1">
      <w:pPr>
        <w:pStyle w:val="Standard"/>
        <w:numPr>
          <w:ilvl w:val="0"/>
          <w:numId w:val="22"/>
        </w:numPr>
        <w:autoSpaceDE w:val="0"/>
        <w:jc w:val="both"/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Società o associazion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sportiv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dilettantistic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affiliat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alle Federazioni Sportive;</w:t>
      </w:r>
    </w:p>
    <w:p w:rsidR="00FC7E17" w:rsidP="307310C2" w:rsidRDefault="003155D6" w14:paraId="08F919C6" w14:textId="208FD273">
      <w:pPr>
        <w:pStyle w:val="Standard"/>
        <w:numPr>
          <w:ilvl w:val="0"/>
          <w:numId w:val="7"/>
        </w:numPr>
        <w:autoSpaceDE w:val="0"/>
        <w:jc w:val="both"/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Ent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di promozione sportiva riconosciut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o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dal C.O.N.I.;</w:t>
      </w:r>
    </w:p>
    <w:p w:rsidR="00FC7E17" w:rsidP="307310C2" w:rsidRDefault="003155D6" w14:paraId="575E6425" w14:textId="095193FF">
      <w:pPr>
        <w:pStyle w:val="Standard"/>
        <w:numPr>
          <w:ilvl w:val="0"/>
          <w:numId w:val="7"/>
        </w:numPr>
        <w:autoSpaceDE w:val="0"/>
        <w:jc w:val="both"/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Federazion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e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Sportiv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Nazional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o 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di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discipline sportive associate riconosciute dal C.O.N.I.;</w:t>
      </w:r>
    </w:p>
    <w:p w:rsidR="00FC7E17" w:rsidP="307310C2" w:rsidRDefault="003155D6" w14:paraId="12D6F842" w14:textId="25098F5C">
      <w:pPr>
        <w:pStyle w:val="Standard"/>
        <w:numPr>
          <w:ilvl w:val="0"/>
          <w:numId w:val="7"/>
        </w:numPr>
        <w:autoSpaceDE w:val="0"/>
        <w:jc w:val="both"/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Raggruppament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temporane</w:t>
      </w:r>
      <w:r w:rsidRPr="307310C2" w:rsidR="001C5083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>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333333"/>
          <w:sz w:val="22"/>
          <w:szCs w:val="22"/>
        </w:rPr>
        <w:t xml:space="preserve"> tra i soggetti di cui ai precedenti punti.</w:t>
      </w:r>
    </w:p>
    <w:p w:rsidR="00FC7E17" w:rsidP="307310C2" w:rsidRDefault="00FC7E17" w14:paraId="5BFEC5A1" w14:textId="77777777" w14:noSpellErr="1">
      <w:pPr>
        <w:pStyle w:val="sche3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333333"/>
          <w:sz w:val="22"/>
          <w:szCs w:val="22"/>
          <w:lang w:val="it-IT"/>
        </w:rPr>
      </w:pPr>
    </w:p>
    <w:p w:rsidR="00FC7E17" w:rsidP="307310C2" w:rsidRDefault="003155D6" w14:paraId="57F0A088" w14:textId="7ACD7643">
      <w:pPr>
        <w:pStyle w:val="sche3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val="it-IT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val="it-IT"/>
        </w:rPr>
        <w:t>(Specificare se si presenta richiesta in forma singola o come raggruppamento):</w:t>
      </w:r>
    </w:p>
    <w:p w:rsidR="00FC7E17" w:rsidP="307310C2" w:rsidRDefault="00FC7E17" w14:paraId="454B6297" w14:textId="77777777" w14:noSpellErr="1">
      <w:pPr>
        <w:pStyle w:val="sche3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val="it-IT"/>
        </w:rPr>
      </w:pPr>
    </w:p>
    <w:p w:rsidR="00FC7E17" w:rsidP="307310C2" w:rsidRDefault="003155D6" w14:paraId="781204E2" w14:textId="77777777">
      <w:pPr>
        <w:pStyle w:val="sche3"/>
        <w:numPr>
          <w:ilvl w:val="0"/>
          <w:numId w:val="2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>A titolo individuale</w:t>
      </w:r>
    </w:p>
    <w:p w:rsidR="00FC7E17" w:rsidP="307310C2" w:rsidRDefault="00FC7E17" w14:paraId="66523D9F" w14:textId="77777777" w14:noSpellErr="1">
      <w:pPr>
        <w:pStyle w:val="sche3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</w:pPr>
    </w:p>
    <w:p w:rsidR="00FC7E17" w:rsidP="307310C2" w:rsidRDefault="003155D6" w14:paraId="7C12EFC6" w14:textId="04B95F3F">
      <w:pPr>
        <w:pStyle w:val="sche3"/>
        <w:numPr>
          <w:ilvl w:val="0"/>
          <w:numId w:val="2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>In qualità di mandatario/a del Raggruppamento costituito da: [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val="it-IT"/>
        </w:rPr>
        <w:t>inserire tutti i componenti del RTI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>]</w:t>
      </w:r>
    </w:p>
    <w:p w:rsidR="00FC7E17" w:rsidP="307310C2" w:rsidRDefault="00FC7E17" w14:paraId="7D857829" w14:textId="4D21CFEE" w14:noSpellErr="1">
      <w:pPr>
        <w:pStyle w:val="sche3"/>
        <w:ind w:left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</w:pPr>
    </w:p>
    <w:p w:rsidRPr="00A602FD" w:rsidR="00FC7E17" w:rsidP="307310C2" w:rsidRDefault="003155D6" w14:paraId="045FB934" w14:textId="265B3FB7">
      <w:pPr>
        <w:pStyle w:val="sche3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>In qualità 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 xml:space="preserve"> raggruppamento temporaneo di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>concorrenti</w:t>
      </w:r>
      <w:r w:rsidRPr="307310C2" w:rsidR="000E6E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 xml:space="preserve"> </w:t>
      </w:r>
      <w:r w:rsidRPr="307310C2" w:rsidR="000E6E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>costituendo</w:t>
      </w:r>
      <w:r w:rsidRPr="307310C2" w:rsidR="000E6E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 xml:space="preserve"> da</w:t>
      </w:r>
      <w:r w:rsidRPr="307310C2" w:rsidR="000E6E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>: [</w:t>
      </w:r>
      <w:r w:rsidRPr="307310C2" w:rsidR="000E6E5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val="it-IT"/>
        </w:rPr>
        <w:t>inserire tutti i componenti del RTI</w:t>
      </w:r>
      <w:r w:rsidRPr="307310C2" w:rsidR="000E6E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  <w:t>]</w:t>
      </w:r>
    </w:p>
    <w:p w:rsidRPr="00A602FD" w:rsidR="00FC7E17" w:rsidP="307310C2" w:rsidRDefault="00FC7E17" w14:paraId="6750C08D" w14:textId="77777777" w14:noSpellErr="1">
      <w:pPr>
        <w:pStyle w:val="sche3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</w:pPr>
    </w:p>
    <w:p w:rsidRPr="00A602FD" w:rsidR="00FC7E17" w:rsidP="307310C2" w:rsidRDefault="00FC7E17" w14:paraId="1FF7D810" w14:textId="77777777" w14:noSpellErr="1">
      <w:pPr>
        <w:pStyle w:val="sche3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it-IT"/>
        </w:rPr>
      </w:pPr>
    </w:p>
    <w:p w:rsidR="00FC7E17" w:rsidP="307310C2" w:rsidRDefault="003155D6" w14:paraId="02289470" w14:textId="77777777">
      <w:pPr>
        <w:pStyle w:val="Heading"/>
        <w:spacing w:before="120" w:after="1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A tal fine, ai sensi degli articoli 46 e 47 del D.P.R. 28 dicembre 2000 n. 445, consapevole delle sanzioni penali previste dall’articolo 76 del medesimo D.P.R. n. 445/2000 per le ipotesi di falsità in atti e dichiarazioni mendaci ivi indicate, nonché di quanto previsto dall’articolo 75 del medesimo D.P.R. 445/2000</w:t>
      </w:r>
    </w:p>
    <w:p w:rsidR="00FC7E17" w:rsidP="307310C2" w:rsidRDefault="003155D6" w14:paraId="69D3501F" w14:textId="77777777">
      <w:pPr>
        <w:pStyle w:val="Heading"/>
        <w:spacing w:before="120" w:after="1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DICHIARA</w:t>
      </w:r>
    </w:p>
    <w:p w:rsidR="00FC7E17" w:rsidP="307310C2" w:rsidRDefault="003155D6" w14:paraId="6AB5A162" w14:textId="3A974EED">
      <w:pPr>
        <w:pStyle w:val="Paragrafoelenco"/>
        <w:numPr>
          <w:ilvl w:val="0"/>
          <w:numId w:val="10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40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aver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40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39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visione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39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dell’Avviso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39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Pubblico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39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 dei relativi allegati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39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39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40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accettare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39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tutte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39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 condizioni e le clausole in esso contenuti;</w:t>
      </w:r>
    </w:p>
    <w:p w:rsidR="00FC7E17" w:rsidP="307310C2" w:rsidRDefault="003155D6" w14:paraId="54FD2190" w14:textId="67AE51D0">
      <w:pPr>
        <w:pStyle w:val="Paragrafoelenco"/>
        <w:numPr>
          <w:ilvl w:val="0"/>
          <w:numId w:val="10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accettare che il trattamento dei dati personali ai fini della partecipazione all’Avviso nei termini di cui al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</w:t>
      </w:r>
      <w:r w:rsidRPr="307310C2" w:rsidR="000E6E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196/2003 ed al Regolamento UE n. 2016/679;</w:t>
      </w:r>
    </w:p>
    <w:p w:rsidRPr="00A602FD" w:rsidR="00FC7E17" w:rsidP="307310C2" w:rsidRDefault="003155D6" w14:paraId="0DFD7FE9" w14:textId="77777777">
      <w:pPr>
        <w:pStyle w:val="Paragrafoelenco"/>
        <w:numPr>
          <w:ilvl w:val="0"/>
          <w:numId w:val="10"/>
        </w:numPr>
        <w:tabs>
          <w:tab w:val="left" w:pos="231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possedere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requisiti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partecipazione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richiesti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dall’Avviso;</w:t>
      </w:r>
    </w:p>
    <w:p w:rsidR="00FC7E17" w:rsidP="307310C2" w:rsidRDefault="003155D6" w14:paraId="5120C504" w14:textId="0EB8C61B">
      <w:pPr>
        <w:pStyle w:val="Paragrafoelenco"/>
        <w:numPr>
          <w:ilvl w:val="0"/>
          <w:numId w:val="10"/>
        </w:numPr>
        <w:tabs>
          <w:tab w:val="left" w:pos="231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non aver subito procedure di decadenza o revoca di concessioni di gestione di impianti sportivi comunali, anche da parte di altri Enti pubblici, per fatti a sé addebitabili;</w:t>
      </w:r>
    </w:p>
    <w:p w:rsidR="00FC7E17" w:rsidP="307310C2" w:rsidRDefault="003155D6" w14:paraId="71330D35" w14:textId="14ACB4B1">
      <w:pPr>
        <w:pStyle w:val="Paragrafoelenco"/>
        <w:numPr>
          <w:ilvl w:val="0"/>
          <w:numId w:val="10"/>
        </w:numPr>
        <w:tabs>
          <w:tab w:val="left" w:pos="231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non avere debiti </w:t>
      </w:r>
      <w:r w:rsidRPr="307310C2" w:rsidR="000E6E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pendenti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 il Comune di </w:t>
      </w:r>
      <w:r w:rsidRPr="307310C2" w:rsidR="0E1E1C6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Bellusco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qualsiasi titolo;</w:t>
      </w:r>
    </w:p>
    <w:p w:rsidR="00D542EA" w:rsidP="6832C0D3" w:rsidRDefault="00D542EA" w14:paraId="5DA9F3DD" w14:textId="02396E73">
      <w:pPr>
        <w:pStyle w:val="Paragrafoelenco"/>
        <w:numPr>
          <w:ilvl w:val="0"/>
          <w:numId w:val="10"/>
        </w:numPr>
        <w:tabs>
          <w:tab w:val="left" w:leader="none" w:pos="2320"/>
        </w:tabs>
        <w:ind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perseguire, senza fini di lucro, finalità di formazione sportiva e di avviamento allo sport a livello dilettantistico, promozione e diffusione della pratica sportiva e/o finalità ricreative o sociali in ambito sportivo;</w:t>
      </w:r>
    </w:p>
    <w:p w:rsidR="00D542EA" w:rsidP="307310C2" w:rsidRDefault="00D542EA" w14:paraId="62DA76C8" w14:textId="1B85B11C">
      <w:pPr>
        <w:pStyle w:val="Paragrafoelenco"/>
        <w:numPr>
          <w:ilvl w:val="0"/>
          <w:numId w:val="10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832C0D3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che non è stato condannato con sentenza definitiva o decreto penale di condanna divenuto irrevocabile per </w:t>
      </w:r>
      <w:r w:rsidRPr="6832C0D3" w:rsidR="0047454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tutti </w:t>
      </w:r>
      <w:r w:rsidRPr="6832C0D3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 reati di cui all’art. 94, comma 1, del </w:t>
      </w:r>
      <w:r w:rsidRPr="6832C0D3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6832C0D3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36/2023;</w:t>
      </w:r>
    </w:p>
    <w:p w:rsidR="00FC7E17" w:rsidP="307310C2" w:rsidRDefault="00D542EA" w14:paraId="4EBE83D3" w14:textId="035EC153">
      <w:pPr>
        <w:pStyle w:val="Paragrafoelenco"/>
        <w:numPr>
          <w:ilvl w:val="0"/>
          <w:numId w:val="10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che,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per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quanto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conoscenza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dichiarante,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 nei confronti dei soggetti di cui all’art. 94, comma 3,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 xml:space="preserve"> n. 36/2023 e, nella specie, </w:t>
      </w:r>
    </w:p>
    <w:p w:rsidR="00FC7E17" w:rsidP="307310C2" w:rsidRDefault="00FC7E17" w14:paraId="7DD41110" w14:textId="77777777">
      <w:pPr>
        <w:pStyle w:val="Paragrafoelenco"/>
        <w:tabs>
          <w:tab w:val="left" w:pos="214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W w:w="9700" w:type="dxa"/>
        <w:tblInd w:w="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1702"/>
        <w:gridCol w:w="1984"/>
        <w:gridCol w:w="2470"/>
      </w:tblGrid>
      <w:tr w:rsidR="00FC7E17" w:rsidTr="307310C2" w14:paraId="55E98629" w14:textId="77777777">
        <w:trPr>
          <w:trHeight w:val="780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3155D6" w14:paraId="4B9F83BB" w14:textId="77777777">
            <w:pPr>
              <w:pStyle w:val="TableParagraph"/>
              <w:spacing w:line="276" w:lineRule="auto"/>
              <w:ind w:left="11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Carica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14"/>
                <w:sz w:val="22"/>
                <w:szCs w:val="22"/>
              </w:rPr>
              <w:t xml:space="preserve">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 riferimento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3155D6" w14:paraId="418D6C95" w14:textId="77777777">
            <w:pPr>
              <w:pStyle w:val="TableParagraph"/>
              <w:ind w:left="11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Cognome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5"/>
                <w:sz w:val="22"/>
                <w:szCs w:val="22"/>
              </w:rPr>
              <w:t xml:space="preserve">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3"/>
                <w:sz w:val="22"/>
                <w:szCs w:val="22"/>
              </w:rPr>
              <w:t xml:space="preserve">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4"/>
                <w:sz w:val="22"/>
                <w:szCs w:val="22"/>
              </w:rPr>
              <w:t>Nome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3155D6" w14:paraId="698B6D30" w14:textId="77777777">
            <w:pPr>
              <w:pStyle w:val="TableParagraph"/>
              <w:ind w:left="11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Codice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5"/>
                <w:sz w:val="22"/>
                <w:szCs w:val="22"/>
              </w:rPr>
              <w:t xml:space="preserve">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Fiscale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3155D6" w14:paraId="24E8BB35" w14:textId="77777777">
            <w:pPr>
              <w:pStyle w:val="TableParagraph"/>
              <w:spacing w:line="276" w:lineRule="auto"/>
              <w:ind w:left="110" w:right="488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Luogo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12"/>
                <w:sz w:val="22"/>
                <w:szCs w:val="22"/>
              </w:rPr>
              <w:t xml:space="preserve">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14"/>
                <w:sz w:val="22"/>
                <w:szCs w:val="22"/>
              </w:rPr>
              <w:t xml:space="preserve">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data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14"/>
                <w:sz w:val="22"/>
                <w:szCs w:val="22"/>
              </w:rPr>
              <w:t xml:space="preserve">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di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nascita</w:t>
            </w:r>
          </w:p>
        </w:tc>
        <w:tc>
          <w:tcPr>
            <w:tcW w:w="2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3155D6" w14:paraId="0F62A1E5" w14:textId="77777777">
            <w:pPr>
              <w:pStyle w:val="TableParagraph"/>
              <w:spacing w:line="276" w:lineRule="auto"/>
              <w:ind w:left="110" w:right="39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Comune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14"/>
                <w:sz w:val="22"/>
                <w:szCs w:val="22"/>
              </w:rPr>
              <w:t xml:space="preserve">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14"/>
                <w:sz w:val="22"/>
                <w:szCs w:val="22"/>
              </w:rPr>
              <w:t xml:space="preserve">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indirizzo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14"/>
                <w:sz w:val="22"/>
                <w:szCs w:val="22"/>
              </w:rPr>
              <w:t xml:space="preserve">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di </w:t>
            </w:r>
            <w:r w:rsidRPr="307310C2" w:rsidR="003155D6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residenza</w:t>
            </w:r>
          </w:p>
        </w:tc>
      </w:tr>
      <w:tr w:rsidR="00FC7E17" w:rsidTr="307310C2" w14:paraId="46FBFB6A" w14:textId="77777777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7ACCC708" w14:textId="080E3BB0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1CFC6C94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1ADE282F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57B85250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553AAC97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1F740970" w14:textId="77777777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4BE8F430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42ECB7BE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0E51D9DB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751F5443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4DF086E6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15FE9DCF" w14:textId="77777777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419AC609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69AC1185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09291BBF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091A2E9B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4C7A96F9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FC7E17" w:rsidTr="307310C2" w14:paraId="6A92220B" w14:textId="77777777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63F8CF63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5B38E3DA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308A08B3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3A7C8116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E17" w:rsidP="307310C2" w:rsidRDefault="00FC7E17" w14:paraId="5570FC76" w14:textId="77777777" w14:noSpellErr="1">
            <w:pPr>
              <w:pStyle w:val="TableParagraph"/>
              <w:snapToGri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="00FC7E17" w:rsidP="307310C2" w:rsidRDefault="00FC7E17" w14:paraId="0330DE69" w14:textId="77777777" w14:noSpellErr="1">
      <w:pPr>
        <w:pStyle w:val="Textbody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04D11087" w14:textId="074FABB1">
      <w:pPr>
        <w:pStyle w:val="Textbody"/>
        <w:ind w:left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non sussistono i motivi di esclusione di cui agli articoli 94, commi 1 e 2, e 98, comma 3, lett. g) e h),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36/2023 e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s.m.i.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</w:p>
    <w:p w:rsidR="00FC7E17" w:rsidP="307310C2" w:rsidRDefault="00FC7E17" w14:paraId="6373CF3A" w14:textId="77777777" w14:noSpellErr="1">
      <w:pPr>
        <w:pStyle w:val="Textbody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D542EA" w:rsidP="307310C2" w:rsidRDefault="00D542EA" w14:paraId="124E42CB" w14:textId="77DBEC54">
      <w:pPr>
        <w:pStyle w:val="Paragrafoelenco"/>
        <w:numPr>
          <w:ilvl w:val="0"/>
          <w:numId w:val="25"/>
        </w:numPr>
        <w:ind w:left="426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che, nei confronti dei 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predetti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soggetti</w:t>
      </w:r>
      <w:r w:rsidRPr="307310C2" w:rsidR="00E408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nonché nei soggetti di cui all’art. 85 del </w:t>
      </w:r>
      <w:r w:rsidRPr="307310C2" w:rsidR="00E408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E408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159/2011 </w:t>
      </w:r>
      <w:r w:rsidRPr="307310C2" w:rsidR="00E408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s.m.i.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non sussistono 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ragioni di decadenza, di sospensione o di divieto previste dall</w:t>
      </w:r>
      <w:r w:rsidRPr="307310C2" w:rsidR="00127D4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’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articolo 67 del codice delle leggi antimafia e delle misure di prevenzione, di cui al </w:t>
      </w:r>
      <w:r w:rsidRPr="307310C2" w:rsidR="00127D4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6 settembre 2011, n. 159 o di un tentativo di infiltrazione mafiosa di cui all</w:t>
      </w:r>
      <w:r w:rsidRPr="307310C2" w:rsidR="00127D4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’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articolo 84, comma 4, del medesimo codice. Resta fermo quanto previsto dagli art</w:t>
      </w:r>
      <w:r w:rsidRPr="307310C2" w:rsidR="00127D4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t.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88, comma 4-bis, e 92, commi 2 e 3, del codice di cui al </w:t>
      </w:r>
      <w:r w:rsidRPr="307310C2" w:rsidR="00127D4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159 del 2011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(art. 94, comma 2, del 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36/2023);</w:t>
      </w:r>
    </w:p>
    <w:p w:rsidR="00D542EA" w:rsidP="307310C2" w:rsidRDefault="00D542EA" w14:paraId="01E84DE0" w14:textId="7AE3DACF">
      <w:pPr>
        <w:pStyle w:val="Paragrafoelenco"/>
        <w:ind w:left="426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D542E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FC7E17" w:rsidP="307310C2" w:rsidRDefault="003155D6" w14:paraId="6CE1E024" w14:textId="7BAC21C5">
      <w:pPr>
        <w:pStyle w:val="Paragrafoelenco"/>
        <w:numPr>
          <w:ilvl w:val="0"/>
          <w:numId w:val="25"/>
        </w:numPr>
        <w:ind w:left="426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non essere destinatario di sanzione interdittiva di cui all’</w:t>
      </w:r>
      <w:hyperlink w:anchor="09" r:id="R9fe2d5a27e144dcb">
        <w:r w:rsidRPr="307310C2" w:rsidR="003155D6">
          <w:rPr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u w:val="single"/>
          </w:rPr>
          <w:t>art. 9, comma 2, lett. c),</w:t>
        </w:r>
      </w:hyperlink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 xml:space="preserve"> del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 xml:space="preserve"> </w:t>
      </w:r>
      <w:hyperlink w:anchor="09" r:id="R48b1721c19344c54">
        <w:r w:rsidRPr="307310C2" w:rsidR="003155D6">
          <w:rPr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u w:val="single"/>
          </w:rPr>
          <w:t>D.Lgs.</w:t>
        </w:r>
        <w:r w:rsidRPr="307310C2" w:rsidR="003155D6">
          <w:rPr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u w:val="single"/>
          </w:rPr>
          <w:t xml:space="preserve"> n. 231/2001</w:t>
        </w:r>
      </w:hyperlink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 di altra sanzione che comporta il divieto di contrarre con la pubblica amministrazione, compresi i provvedimenti interdittivi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ex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hyperlink w:anchor="014" r:id="R850359fc5a8d40b8">
        <w:r w:rsidRPr="307310C2" w:rsidR="003155D6">
          <w:rPr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u w:val="single"/>
          </w:rPr>
          <w:t>art. 14</w:t>
        </w:r>
      </w:hyperlink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81/2008 (art. 94, comma 5, lett. a)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n.36/2023);</w:t>
      </w:r>
    </w:p>
    <w:p w:rsidR="00FC7E17" w:rsidP="307310C2" w:rsidRDefault="00FC7E17" w14:paraId="3060AE34" w14:textId="77777777" w14:noSpellErr="1">
      <w:pPr>
        <w:pStyle w:val="Paragrafoelenco"/>
        <w:tabs>
          <w:tab w:val="left" w:pos="894"/>
        </w:tabs>
        <w:ind w:lef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0807D4BD" w14:textId="11CCBA3C">
      <w:pPr>
        <w:pStyle w:val="Paragrafoelenco"/>
        <w:tabs>
          <w:tab w:val="left" w:pos="894"/>
        </w:tabs>
        <w:ind w:lef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BARRARE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VOCE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INTERESSA -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(art.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94,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5,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lett.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b)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n.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>36/2023):</w:t>
      </w:r>
    </w:p>
    <w:p w:rsidR="00FC7E17" w:rsidP="307310C2" w:rsidRDefault="00FC7E17" w14:paraId="2F7913F4" w14:textId="77777777" w14:noSpellErr="1">
      <w:pPr>
        <w:pStyle w:val="Paragrafoelenco"/>
        <w:tabs>
          <w:tab w:val="left" w:pos="894"/>
        </w:tabs>
        <w:ind w:lef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</w:pPr>
    </w:p>
    <w:p w:rsidR="00FC7E17" w:rsidP="307310C2" w:rsidRDefault="003155D6" w14:paraId="52FF4172" w14:textId="21C521FE">
      <w:pPr>
        <w:pStyle w:val="Paragrafoelenco"/>
        <w:numPr>
          <w:ilvl w:val="0"/>
          <w:numId w:val="4"/>
        </w:numPr>
        <w:tabs>
          <w:tab w:val="left" w:pos="228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essere in regola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 xml:space="preserve">con le norme che disciplinano il diritto al lavoro dei disabili di cui alla legge 12 marzo 1999, n. 68; </w:t>
      </w:r>
    </w:p>
    <w:p w:rsidR="00FC7E17" w:rsidP="307310C2" w:rsidRDefault="003155D6" w14:paraId="257E8908" w14:textId="77777777">
      <w:pPr>
        <w:pStyle w:val="Paragrafoelenco"/>
        <w:tabs>
          <w:tab w:val="left" w:pos="210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[in alternativa]</w:t>
      </w:r>
    </w:p>
    <w:p w:rsidR="00FC7E17" w:rsidP="307310C2" w:rsidRDefault="003155D6" w14:paraId="025BD0DA" w14:textId="3C526EDA">
      <w:pPr>
        <w:pStyle w:val="Paragrafoelenco"/>
        <w:numPr>
          <w:ilvl w:val="0"/>
          <w:numId w:val="4"/>
        </w:numPr>
        <w:tabs>
          <w:tab w:val="left" w:pos="228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non essere assoggettabile agli obblighi di assunzioni obbligatorie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 xml:space="preserve">di cui alla legge 12 marzo 1999,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 xml:space="preserve">n. 68; </w:t>
      </w:r>
    </w:p>
    <w:p w:rsidR="003155D6" w:rsidP="307310C2" w:rsidRDefault="003155D6" w14:paraId="3D2AB42F" w14:textId="77777777">
      <w:pPr>
        <w:pStyle w:val="Paragrafoelenco"/>
        <w:tabs>
          <w:tab w:val="left" w:pos="210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[in alternativa]</w:t>
      </w:r>
    </w:p>
    <w:p w:rsidR="003155D6" w:rsidP="307310C2" w:rsidRDefault="003155D6" w14:paraId="6D431C7C" w14:textId="3C536D60">
      <w:pPr>
        <w:pStyle w:val="Paragrafoelenco"/>
        <w:numPr>
          <w:ilvl w:val="0"/>
          <w:numId w:val="4"/>
        </w:numPr>
        <w:tabs>
          <w:tab w:val="left" w:pos="228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non essere tenuto al rispetto della disciplina di cui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 xml:space="preserve">alla legge 12 marzo 1999, n. 68, per le seguenti motivazioni: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>[…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>…….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>.…]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 xml:space="preserve">; </w:t>
      </w:r>
    </w:p>
    <w:p w:rsidR="00FC7E17" w:rsidP="307310C2" w:rsidRDefault="00FC7E17" w14:paraId="1767DF9D" w14:textId="41737FFB" w14:noSpellErr="1">
      <w:pPr>
        <w:pStyle w:val="Paragrafoelenco"/>
        <w:tabs>
          <w:tab w:val="left" w:pos="210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06FA4828" w14:textId="03A5582A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non essere sottoposto a liquidazione giudiziale, di non trovarsi in stato di liquidazione coatta o di concordato preventivo, e che nei propri confronti non è in corso un procedimento per la dichiarazione di una di tali situazioni, fermo restando quanto previsto dall’art.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95 del codice della crisi di impresa e dell'insolvenza adottato in attuazione della delega di cui all'articolo 1 della legge 19 ottobre 2017, n.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155 e dall’articolo 124 del d.lgs. n. 36/2023 (art. 94, comma 5, lett. d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n. 36/2023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);</w:t>
      </w:r>
    </w:p>
    <w:p w:rsidR="00FC7E17" w:rsidP="307310C2" w:rsidRDefault="00FC7E17" w14:paraId="4AAEE0E6" w14:textId="7933E665" w14:noSpellErr="1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6832C0D3" w:rsidRDefault="003155D6" w14:paraId="31F6C480" w14:textId="3717E652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el casellario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informatico tenuto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dall’ANAC non sono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presenti iscrizioni per aver presentato false dichiarazioni o falsa documentazione nelle procedure di gara e negli affidamenti di subappalti (art. 94, comma 5, lett. e) del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36/2023);</w:t>
      </w:r>
    </w:p>
    <w:p w:rsidR="00FC7E17" w:rsidP="6832C0D3" w:rsidRDefault="00FC7E17" w14:paraId="62DD4062" w14:textId="2AEBA112" w14:noSpellErr="1">
      <w:pPr>
        <w:pStyle w:val="Paragrafoelenco"/>
        <w:tabs>
          <w:tab w:val="left" w:pos="214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6832C0D3" w:rsidRDefault="003155D6" w14:paraId="5CFBE04B" w14:textId="045C7774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che nel casellario informatico tenuto dall’Osservatorio dell'ANAC non sono presenti iscrizioni per aver presentato false dichiarazioni o falsa documentazione ai fini del rilascio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pacing w:val="40"/>
          <w:sz w:val="22"/>
          <w:szCs w:val="22"/>
        </w:rPr>
        <w:t xml:space="preserve">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attestazioni di qualificazione, per il periodo durante il quale perdura l’iscrizione (art. 94, comma 5, lett. f) del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36/2023);</w:t>
      </w:r>
    </w:p>
    <w:p w:rsidR="00FC7E17" w:rsidP="307310C2" w:rsidRDefault="00FC7E17" w14:paraId="45D87E47" w14:textId="6A5F3EEE" w14:noSpellErr="1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yellow"/>
        </w:rPr>
      </w:pPr>
    </w:p>
    <w:p w:rsidR="00FC7E17" w:rsidP="307310C2" w:rsidRDefault="003155D6" w14:paraId="1D714C40" w14:textId="4C27E0BB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BARRARE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VOCE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INTERESSA - (art. 94, comma 6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</w:t>
      </w:r>
    </w:p>
    <w:p w:rsidR="00FC7E17" w:rsidP="307310C2" w:rsidRDefault="00FC7E17" w14:paraId="1E8700A7" w14:textId="77777777" w14:noSpellErr="1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3C30D27F" w14:textId="30E54ED6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non avere commesso violazioni gravi (ai sensi dell’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II.10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36/2023),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definitivamente accertate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degli obblighi relativi al pagamento delle imposte e tasse o dei contributi previdenziali, secondo la legislazione italiana o quella dello Stato in cui è stabilito, per le quali non ha ottemperato ai propri obblighi pagando o impegnandosi in modo vincolante a pagare quanto dovuto, compresi eventuali interessi o sanzioni;</w:t>
      </w:r>
    </w:p>
    <w:p w:rsidR="00FC7E17" w:rsidP="307310C2" w:rsidRDefault="003155D6" w14:paraId="38082515" w14:textId="680E269B">
      <w:pPr>
        <w:pStyle w:val="Paragrafoelenco"/>
        <w:tabs>
          <w:tab w:val="left" w:pos="214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[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in alternativa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]</w:t>
      </w:r>
    </w:p>
    <w:p w:rsidR="00FC7E17" w:rsidP="307310C2" w:rsidRDefault="003155D6" w14:paraId="2B837364" w14:textId="77777777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avere commesso violazioni gravi (ai sensi dell’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II.10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36/2023),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definitivamente accertate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degli obblighi relativi al pagamento delle imposte e tasse o dei contributi previdenziali, secondo la legislazione italiana o quella dello Stato in cui è stabilito, e di aver ottemperato a tali obblighi pagando o impegnandosi in modo vincolante a pagare quanto dovuto, compresi eventuali interessi o sanzioni.</w:t>
      </w:r>
    </w:p>
    <w:p w:rsidR="00FC7E17" w:rsidP="307310C2" w:rsidRDefault="003155D6" w14:paraId="6CEE9838" w14:textId="6E033E3F">
      <w:pPr>
        <w:pStyle w:val="Paragrafoelenco"/>
        <w:tabs>
          <w:tab w:val="left" w:pos="214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Indicare le violazioni commesse e produrre la documentazione ad esse relativa: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>[…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>…….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>.…]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it-IT"/>
        </w:rPr>
        <w:t>;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FC7E17" w:rsidP="307310C2" w:rsidRDefault="00FC7E17" w14:paraId="185294D5" w14:textId="77777777" w14:noSpellErr="1">
      <w:pPr>
        <w:pStyle w:val="Paragrafoelenco"/>
        <w:tabs>
          <w:tab w:val="left" w:pos="214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332465DA" w14:textId="622C44B3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non avere commesso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allegato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 xml:space="preserve">X direttiva 2014/24/UE del Parlamento europeo e del Consiglio del 26 febbraio 2014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(art. 95, comma 1, lett. a),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36/2023);</w:t>
      </w:r>
    </w:p>
    <w:p w:rsidR="00FC7E17" w:rsidP="307310C2" w:rsidRDefault="00FC7E17" w14:paraId="1664380F" w14:textId="57546B6E" w14:noSpellErr="1">
      <w:pPr>
        <w:pStyle w:val="Paragrafoelenco"/>
        <w:tabs>
          <w:tab w:val="left" w:pos="214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1DC76574" w14:textId="774806A9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non trovarsi in una condizione di conflitto di interesse ai sensi dell’art. 16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non diversamente risolvibile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(art. 95, comma 1, lett. b)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36/2023);</w:t>
      </w:r>
    </w:p>
    <w:p w:rsidR="00FC7E17" w:rsidP="307310C2" w:rsidRDefault="00FC7E17" w14:paraId="058BC9FE" w14:textId="77777777" w14:noSpellErr="1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5ED0C740" w14:textId="1A01E9FB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non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aver fornito consulenza all’amministrazione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né direttamente né attraverso un’impresa collegata,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e di non aver altrimenti partecipato 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lla preparazione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della presente procedura (art. 95,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lett.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c)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36/2023);</w:t>
      </w:r>
    </w:p>
    <w:p w:rsidR="00FC7E17" w:rsidP="307310C2" w:rsidRDefault="00FC7E17" w14:paraId="0A78C203" w14:textId="77777777" w14:noSpellErr="1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55B7A5CF" w14:textId="77777777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non trovarsi rispetto ad un altro partecipante alla medesima procedura in una situazione di controllo di cui all’articolo 2359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codice civile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 in una qualsiasi relazione, anche di fatto, se la situazione di controllo o la relazione comporti che le offerte sono imputabili ad un unico centro decisionale (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art. 95, comma 1, lett. d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)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36/2023);</w:t>
      </w:r>
    </w:p>
    <w:p w:rsidR="00FC7E17" w:rsidP="307310C2" w:rsidRDefault="00FC7E17" w14:paraId="0160E34D" w14:textId="77777777" w14:noSpellErr="1">
      <w:pPr>
        <w:tabs>
          <w:tab w:val="left" w:pos="2144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7CFCA011" w14:textId="77315333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non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avere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commesso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gravi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illeciti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professionali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ai sensi dell’art.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98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n.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36/2023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(art. 95, comma 1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,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lett.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e)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36/2023);</w:t>
      </w:r>
    </w:p>
    <w:p w:rsidR="00FC7E17" w:rsidP="307310C2" w:rsidRDefault="00FC7E17" w14:paraId="029594A2" w14:textId="6B9A9DCA" w14:noSpellErr="1">
      <w:pPr>
        <w:pStyle w:val="Paragrafoelenco"/>
        <w:tabs>
          <w:tab w:val="left" w:pos="214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3F73AB72" w14:textId="25A43CD4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BARRARE LA VOCE CHE INTERESSA - (art. 95, comma 2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</w:t>
      </w:r>
    </w:p>
    <w:p w:rsidR="00FC7E17" w:rsidP="307310C2" w:rsidRDefault="00FC7E17" w14:paraId="53850EC7" w14:textId="77777777" w14:noSpellErr="1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3294DB62" w14:textId="77777777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non avere commesso gravi violazioni (ai sensi dell’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II.10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 NON definitivamente accertate agli obblighi relativi al pagamento di imposte e tasse o contributi previdenziali;</w:t>
      </w:r>
    </w:p>
    <w:p w:rsidR="00FC7E17" w:rsidP="307310C2" w:rsidRDefault="003155D6" w14:paraId="13B11872" w14:textId="77777777">
      <w:pPr>
        <w:pStyle w:val="Paragrafoelenco"/>
        <w:tabs>
          <w:tab w:val="left" w:pos="214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[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in alternativa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]</w:t>
      </w:r>
    </w:p>
    <w:p w:rsidR="00FC7E17" w:rsidP="307310C2" w:rsidRDefault="003155D6" w14:paraId="0C0378BA" w14:textId="0C508842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avere commesso gravi violazioni (ai sensi dell’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II.10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36/2023) NON definitivamente accertate agli obblighi relativi al pagamento di imposte e tasse o contributi previdenziali e di aver ottemperato ai propri obblighi pagando o impegnandosi in modo vincolante a pagare quanto dovuto, compresi eventuali interessi e sanzioni, ovvero il debito tributario o previdenziale risulta comunque integralmente estinto;</w:t>
      </w:r>
    </w:p>
    <w:p w:rsidR="00FC7E17" w:rsidP="307310C2" w:rsidRDefault="00FC7E17" w14:paraId="7C3B2A98" w14:textId="77777777" w14:noSpellErr="1">
      <w:pPr>
        <w:tabs>
          <w:tab w:val="left" w:pos="2144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04DDFDD0" w14:textId="77777777">
      <w:pPr>
        <w:pStyle w:val="Paragrafoelenc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BARRARE LA VOCE CHE INTERESSA </w:t>
      </w:r>
    </w:p>
    <w:p w:rsidR="00FC7E17" w:rsidP="307310C2" w:rsidRDefault="003155D6" w14:paraId="535EB9F3" w14:textId="54FD74F1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bidi="hi-IN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non partecipare alla </w:t>
      </w:r>
      <w:r w:rsidRPr="307310C2" w:rsidR="00127D4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presente procedura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contemporaneamente in forme diverse;</w:t>
      </w:r>
    </w:p>
    <w:p w:rsidR="00FC7E17" w:rsidP="307310C2" w:rsidRDefault="003155D6" w14:paraId="7410919D" w14:textId="77777777">
      <w:pPr>
        <w:pStyle w:val="Paragrafoelenco"/>
        <w:tabs>
          <w:tab w:val="left" w:pos="2144"/>
        </w:tabs>
        <w:ind w:left="72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bookmarkStart w:name="_Hlk166859893" w:id="0"/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[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in alternativa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]</w:t>
      </w:r>
    </w:p>
    <w:bookmarkEnd w:id="0"/>
    <w:p w:rsidR="00FC7E17" w:rsidP="307310C2" w:rsidRDefault="003155D6" w14:paraId="3AAF3B48" w14:textId="2F3537E7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bidi="hi-IN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partecipare anche nella seguente forma [________] e di allegare idonea documentazione atta a dimostrare che la circostanza non ha influito sulla </w:t>
      </w:r>
      <w:r w:rsidRPr="307310C2" w:rsidR="00127D4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procedura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, né è idonea a incidere sulla capacità di rispettare gli obblighi contrattuali</w:t>
      </w:r>
      <w:r w:rsidRPr="307310C2" w:rsidR="00FA29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;</w:t>
      </w:r>
    </w:p>
    <w:p w:rsidR="00FC7E17" w:rsidP="307310C2" w:rsidRDefault="00FC7E17" w14:paraId="6F820DBF" w14:textId="77777777" w14:noSpellErr="1">
      <w:pPr>
        <w:tabs>
          <w:tab w:val="left" w:pos="2144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6B565B5C" w14:textId="42225D20">
      <w:pPr>
        <w:pStyle w:val="Paragrafoelenco"/>
        <w:numPr>
          <w:ilvl w:val="0"/>
          <w:numId w:val="4"/>
        </w:numPr>
        <w:tabs>
          <w:tab w:val="left" w:pos="232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di non trovarsi nella condizione prevista dall’articolo 53, comma 16-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bidi="hi-IN"/>
        </w:rPr>
        <w:t>ter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 del </w:t>
      </w:r>
      <w:r w:rsidRPr="307310C2" w:rsidR="00127D4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D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.</w:t>
      </w:r>
      <w:r w:rsidRPr="307310C2" w:rsidR="00127D4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 n. 165/2001 (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bidi="hi-IN"/>
        </w:rPr>
        <w:t>pantouflage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 o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bidi="hi-IN"/>
        </w:rPr>
        <w:t>revolving door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) poiché non ha concluso contratti di lavoro subordinato o autonomo e, comunque, non ha attribuito incarichi ad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ex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 dipendenti dell</w:t>
      </w:r>
      <w:r w:rsidRPr="307310C2" w:rsidR="00FA29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’Amministrazione Comunale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che hanno cessato il loro rapporto di lavoro da meno di tre anni e che negli ultimi tre anni di servizio hanno esercitato poteri autoritativi o negoziali per conto della stessa </w:t>
      </w:r>
      <w:r w:rsidRPr="307310C2" w:rsidR="00FA29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 xml:space="preserve">Amministrazione Comunale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bidi="hi-IN"/>
        </w:rPr>
        <w:t>nei confronti del medesimo operatore economico</w:t>
      </w:r>
    </w:p>
    <w:p w:rsidR="00FC7E17" w:rsidP="307310C2" w:rsidRDefault="00FC7E17" w14:paraId="6AFBC5BD" w14:textId="77777777" w14:noSpellErr="1">
      <w:pPr>
        <w:tabs>
          <w:tab w:val="left" w:pos="2144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57DDE476" w14:textId="77777777">
      <w:pPr>
        <w:pStyle w:val="Paragrafoelenco"/>
        <w:tabs>
          <w:tab w:val="left" w:pos="1792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DICHIARA/NO INOLTRE</w:t>
      </w:r>
    </w:p>
    <w:p w:rsidR="00FC7E17" w:rsidP="307310C2" w:rsidRDefault="00FC7E17" w14:paraId="769265FF" w14:textId="77777777" w14:noSpellErr="1">
      <w:pPr>
        <w:pStyle w:val="Textbody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FC7E17" w:rsidP="307310C2" w:rsidRDefault="003155D6" w14:paraId="695FCD63" w14:textId="77777777">
      <w:pPr>
        <w:pStyle w:val="Paragrafoelenco"/>
        <w:numPr>
          <w:ilvl w:val="0"/>
          <w:numId w:val="10"/>
        </w:numPr>
        <w:tabs>
          <w:tab w:val="left" w:pos="231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essere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iscritto/i al Registro nazionale delle attività sportive dilettantistiche di cui all’art. 4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n. 39/2021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e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s.m.i.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;</w:t>
      </w:r>
    </w:p>
    <w:p w:rsidR="00FC7E17" w:rsidP="307310C2" w:rsidRDefault="00FC7E17" w14:paraId="1B574295" w14:textId="77777777" w14:noSpellErr="1">
      <w:pPr>
        <w:pStyle w:val="Titolo1"/>
        <w:spacing w:before="79"/>
        <w:ind w:left="16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D542EA" w:rsidR="00FC7E17" w:rsidP="307310C2" w:rsidRDefault="003155D6" w14:paraId="3F78B52C" w14:textId="77777777">
      <w:pPr>
        <w:pStyle w:val="Titolo1"/>
        <w:spacing w:before="198"/>
        <w:jc w:val="center"/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pacing w:val="-2"/>
          <w:sz w:val="22"/>
          <w:szCs w:val="22"/>
        </w:rPr>
        <w:t>(solo per raggruppamenti temporanei)</w:t>
      </w:r>
    </w:p>
    <w:p w:rsidR="00FC7E17" w:rsidP="307310C2" w:rsidRDefault="003155D6" w14:paraId="14CB31A1" w14:textId="77777777">
      <w:pPr>
        <w:pStyle w:val="Titolo1"/>
        <w:spacing w:before="198"/>
        <w:jc w:val="center"/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  <w:u w:val="none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  <w:u w:val="none"/>
        </w:rPr>
        <w:t>DICHIARA/NO</w:t>
      </w:r>
    </w:p>
    <w:p w:rsidR="00FC7E17" w:rsidP="307310C2" w:rsidRDefault="00FC7E17" w14:paraId="523B9C65" w14:textId="77777777" w14:noSpellErr="1">
      <w:pPr>
        <w:pStyle w:val="Textbody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sz w:val="22"/>
          <w:szCs w:val="22"/>
        </w:rPr>
      </w:pPr>
    </w:p>
    <w:p w:rsidR="00FC7E17" w:rsidP="307310C2" w:rsidRDefault="003155D6" w14:paraId="53EB9D4A" w14:textId="0E317A1F">
      <w:pPr>
        <w:pStyle w:val="Paragrafoelenco"/>
        <w:numPr>
          <w:ilvl w:val="0"/>
          <w:numId w:val="15"/>
        </w:numPr>
        <w:tabs>
          <w:tab w:val="left" w:pos="2314"/>
          <w:tab w:val="left" w:pos="8926"/>
          <w:tab w:val="left" w:pos="10627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che l’impresa mandataria/capogruppo è: </w:t>
      </w:r>
      <w:r>
        <w:rPr>
          <w:u w:val="single"/>
        </w:rPr>
        <w:tab/>
      </w:r>
      <w:r>
        <w:rPr>
          <w:u w:val="single"/>
        </w:rP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la seguente quota di partecipazione al raggruppamento </w:t>
      </w:r>
      <w:r>
        <w:rPr>
          <w:u w:val="single"/>
        </w:rP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0"/>
          <w:sz w:val="22"/>
          <w:szCs w:val="22"/>
        </w:rPr>
        <w:t>;</w:t>
      </w:r>
    </w:p>
    <w:p w:rsidR="00FC7E17" w:rsidP="307310C2" w:rsidRDefault="003155D6" w14:paraId="10FE0E7B" w14:textId="1B26BA40">
      <w:pPr>
        <w:pStyle w:val="Paragrafoelenco"/>
        <w:numPr>
          <w:ilvl w:val="0"/>
          <w:numId w:val="15"/>
        </w:numPr>
        <w:tabs>
          <w:tab w:val="left" w:pos="2313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imprese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mandanti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sono:</w:t>
      </w:r>
    </w:p>
    <w:p w:rsidR="00FC7E17" w:rsidP="307310C2" w:rsidRDefault="003155D6" w14:paraId="7D7E3C0D" w14:textId="77777777">
      <w:pPr>
        <w:pStyle w:val="Textbody"/>
        <w:tabs>
          <w:tab w:val="left" w:pos="3793"/>
        </w:tabs>
        <w:ind w:left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rPr>
          <w:sz w:val="22"/>
          <w:szCs w:val="22"/>
          <w:u w:val="single"/>
        </w:rP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6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seguente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quota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partecipazione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raggruppamento</w:t>
      </w:r>
    </w:p>
    <w:p w:rsidR="00FC7E17" w:rsidP="307310C2" w:rsidRDefault="003155D6" w14:paraId="6ED2C7D7" w14:textId="77777777">
      <w:pPr>
        <w:pStyle w:val="Standard"/>
        <w:tabs>
          <w:tab w:val="left" w:pos="3631"/>
        </w:tabs>
        <w:ind w:left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rPr>
          <w:sz w:val="22"/>
          <w:szCs w:val="22"/>
          <w:u w:val="single"/>
        </w:rP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>%;</w:t>
      </w:r>
    </w:p>
    <w:p w:rsidR="00FC7E17" w:rsidP="307310C2" w:rsidRDefault="003155D6" w14:paraId="27496C88" w14:textId="77777777">
      <w:pPr>
        <w:pStyle w:val="Textbody"/>
        <w:tabs>
          <w:tab w:val="left" w:pos="4068"/>
        </w:tabs>
        <w:ind w:left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rPr>
          <w:sz w:val="22"/>
          <w:szCs w:val="22"/>
          <w:u w:val="single"/>
        </w:rP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7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seguente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quota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partecipazione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raggruppamento</w:t>
      </w:r>
    </w:p>
    <w:p w:rsidR="00FC7E17" w:rsidP="307310C2" w:rsidRDefault="003155D6" w14:paraId="46D566C3" w14:textId="77777777">
      <w:pPr>
        <w:pStyle w:val="Standard"/>
        <w:tabs>
          <w:tab w:val="left" w:pos="3631"/>
        </w:tabs>
        <w:ind w:left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rPr>
          <w:sz w:val="22"/>
          <w:szCs w:val="22"/>
          <w:u w:val="single"/>
        </w:rP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>%;</w:t>
      </w:r>
    </w:p>
    <w:p w:rsidR="00FC7E17" w:rsidP="307310C2" w:rsidRDefault="003155D6" w14:paraId="03D41A04" w14:textId="77777777">
      <w:pPr>
        <w:pStyle w:val="Textbody"/>
        <w:tabs>
          <w:tab w:val="left" w:pos="4068"/>
        </w:tabs>
        <w:ind w:left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rPr>
          <w:sz w:val="22"/>
          <w:szCs w:val="22"/>
          <w:u w:val="single"/>
        </w:rP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7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seguente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quota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partecipazione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raggruppamento</w:t>
      </w:r>
    </w:p>
    <w:p w:rsidR="00FC7E17" w:rsidP="307310C2" w:rsidRDefault="003155D6" w14:paraId="7AF6B064" w14:textId="77777777">
      <w:pPr>
        <w:pStyle w:val="Standard"/>
        <w:tabs>
          <w:tab w:val="left" w:pos="3631"/>
        </w:tabs>
        <w:ind w:left="70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rPr>
          <w:u w:val="single"/>
        </w:rP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>%;</w:t>
      </w:r>
    </w:p>
    <w:p w:rsidR="00FC7E17" w:rsidP="307310C2" w:rsidRDefault="00FC7E17" w14:paraId="64D9DB38" w14:textId="77777777" w14:noSpellErr="1">
      <w:pPr>
        <w:pStyle w:val="Textbody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A602FD" w:rsidR="00FC7E17" w:rsidP="307310C2" w:rsidRDefault="003155D6" w14:paraId="14BBECF5" w14:textId="77777777">
      <w:pPr>
        <w:pStyle w:val="Textbody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(solo per i soggetti non ancora costituiti)</w:t>
      </w:r>
    </w:p>
    <w:p w:rsidR="00FC7E17" w:rsidP="307310C2" w:rsidRDefault="00FC7E17" w14:paraId="087E1EEA" w14:textId="77777777" w14:noSpellErr="1">
      <w:pPr>
        <w:pStyle w:val="Textbody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6974BB6A" w14:textId="53CE1343">
      <w:pPr>
        <w:pStyle w:val="Textbody"/>
        <w:numPr>
          <w:ilvl w:val="0"/>
          <w:numId w:val="26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impegnarsi, in caso di aggiudicazione, a costituire il raggruppamento temporaneo prima della sottoscrizione della convenzione; </w:t>
      </w:r>
    </w:p>
    <w:p w:rsidR="00FC7E17" w:rsidP="307310C2" w:rsidRDefault="003155D6" w14:paraId="3E46CB7E" w14:textId="19E224AE">
      <w:pPr>
        <w:pStyle w:val="Textbody"/>
        <w:numPr>
          <w:ilvl w:val="0"/>
          <w:numId w:val="1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impegnarsi irrevocabilmente in caso di aggiudicazione </w:t>
      </w:r>
      <w:r w:rsidRPr="307310C2" w:rsidR="0033764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conferire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mandato collettivo speciale con rappresentanza all’impresa qualificata come mandataria nella presente dichiarazione, la quale stipulerà il contratto in nome e per conto proprio e delle imprese mandanti;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</w:p>
    <w:p w:rsidR="00FC7E17" w:rsidP="307310C2" w:rsidRDefault="003155D6" w14:paraId="3CF96F86" w14:textId="1C7164C8">
      <w:pPr>
        <w:pStyle w:val="Textbody"/>
        <w:numPr>
          <w:ilvl w:val="0"/>
          <w:numId w:val="1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di impegnarsi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altresì, 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non modificare la composizione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raggruppamento temporaneo costituendo, fatt</w:t>
      </w:r>
      <w:r w:rsidRPr="307310C2" w:rsidR="0033764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 salve le ipotesi di recesso di un soggetto raggruppato o di perdita dei requisiti di partecipazione da parte di un soggetto raggruppamento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</w:p>
    <w:p w:rsidR="00FC7E17" w:rsidP="307310C2" w:rsidRDefault="003155D6" w14:paraId="48383DD9" w14:textId="77777777">
      <w:pPr>
        <w:pStyle w:val="Textbody"/>
        <w:numPr>
          <w:ilvl w:val="0"/>
          <w:numId w:val="1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di non trovarsi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nelle condizioni previste dall’art. 68, commi 15 e 16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n. 36/2023;</w:t>
      </w:r>
    </w:p>
    <w:p w:rsidR="00FC7E17" w:rsidP="307310C2" w:rsidRDefault="00FC7E17" w14:paraId="30A98354" w14:textId="77777777" w14:noSpellErr="1">
      <w:pPr>
        <w:pStyle w:val="Textbody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293E7521" w14:textId="64219E0D">
      <w:pPr>
        <w:pStyle w:val="Titolo1"/>
        <w:spacing w:before="198"/>
        <w:jc w:val="center"/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  <w:u w:val="none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  <w:u w:val="none"/>
        </w:rPr>
        <w:t>DICHIARA/NO INOLTRE,</w:t>
      </w:r>
    </w:p>
    <w:p w:rsidR="00FC7E17" w:rsidP="307310C2" w:rsidRDefault="003155D6" w14:paraId="5C204389" w14:textId="77777777">
      <w:pPr>
        <w:pStyle w:val="Standard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assumendosene la piena responsabilità</w:t>
      </w:r>
    </w:p>
    <w:p w:rsidR="00FC7E17" w:rsidP="307310C2" w:rsidRDefault="00FC7E17" w14:paraId="5CCBC2B9" w14:textId="77777777" w14:noSpellErr="1">
      <w:pPr>
        <w:pStyle w:val="Standard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FC7E17" w:rsidP="307310C2" w:rsidRDefault="003155D6" w14:paraId="0FFA18E3" w14:textId="2C094090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aver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esatta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cognizione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natura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dell’oggetto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presente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procedura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condizioni contrattuali,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dell’allocazione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rischio,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nonché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tutte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circostanze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generali,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particolari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locali, nessuna esclusa ed eccettuata, e di aver tenuto conto di tutto ciò nella determinazione della proposta progettuale, considerando, pertanto, remunerativa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40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 proposta presentata;</w:t>
      </w:r>
    </w:p>
    <w:p w:rsidR="00FC7E17" w:rsidP="6832C0D3" w:rsidRDefault="003155D6" w14:paraId="0899829A" w14:textId="370EF693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aver preso conoscenza e di aver tenuto conto nella formulazione della proposta progettuale dei Criteri Minimi Ambientali applicabili, delle condizioni contrattuali e degli oneri compresi nonché degli obblighi e degli oneri relativi alle disposizioni in materia di tutela della salute e della sicurezza, di assicurazione, di condizioni di lavoro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 di previdenza e assistenza in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vigore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nonché di tutte le norme di legge applicabili all’affidamento (ad esempio, a titolo meramente esemplificativo e non esaustivo, norme a tutela dell’ambiente, normativa edilizia,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igienico-sanitaria);</w:t>
      </w:r>
    </w:p>
    <w:p w:rsidR="00FC7E17" w:rsidP="307310C2" w:rsidRDefault="003155D6" w14:paraId="04340206" w14:textId="5416325A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accettare,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senza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condizione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riserva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alcuna,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tutte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norme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disposizioni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contenute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nell’Avviso Pubblico e nei relativi allegati e di rinunciare fin d’ora a qualsiasi eccezione e/o riserva in merito;</w:t>
      </w:r>
    </w:p>
    <w:p w:rsidR="00FC7E17" w:rsidP="307310C2" w:rsidRDefault="003155D6" w14:paraId="5A3E5CDF" w14:textId="1CA20EB9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impegnarsi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eseguire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prestazioni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oggetto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dell’affidamento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rispetto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leggi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regolamenti vigenti e/o emanati in corso di esecuzione del contratto e, comunque, di tutte le disposizioni necessarie a conseguire tutte le approvazioni finalizzate all’attuazione della concessione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;</w:t>
      </w:r>
    </w:p>
    <w:p w:rsidR="00FC7E17" w:rsidP="307310C2" w:rsidRDefault="003155D6" w14:paraId="257DB5CC" w14:textId="09F2CAF1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avere tenuto conto, nel formulare la propria proposta progettuale, di eventuali maggiorazioni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40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per lievitazione dei prezzi che dovessero intervenire durante la concessione, rinunciando fin d’ora a qualsiasi azione o eccezione in merito;</w:t>
      </w:r>
    </w:p>
    <w:p w:rsidR="00FC7E17" w:rsidP="307310C2" w:rsidRDefault="003155D6" w14:paraId="62B42454" w14:textId="7DEEB818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aver accertato l’esistenza e la reperibilità sul mercato dei mezzi, attrezzature e della mano d’opera da impiegare nella concessione, in relazione ai tempi previsti per l’esecuzione del contratto;</w:t>
      </w:r>
    </w:p>
    <w:p w:rsidR="00FC7E17" w:rsidP="307310C2" w:rsidRDefault="003155D6" w14:paraId="33E2A6D3" w14:textId="4B2AF535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aver tenuto conto nella proposta progettuale degli oneri conseguenti l’adempimento degli obblighi relativi alle disposizioni in materia di sicurezza, di assicurazione, di condizioni di lavoro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40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 di previdenza e di assistenza in vigore nel luogo dove deve essere eseguita la concessione;</w:t>
      </w:r>
    </w:p>
    <w:p w:rsidR="00FC7E17" w:rsidP="307310C2" w:rsidRDefault="003155D6" w14:paraId="1926AD3E" w14:textId="25D3A926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essere a conoscenza che la proposta progettuale presentata non sarà in alcun modo vincolante per il Comune di </w:t>
      </w:r>
      <w:r w:rsidRPr="307310C2" w:rsidR="104922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Bellusco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 che l’Amministrazione Comunale si riserva comunque la facoltà di non procedere all’affidamento di cui all’oggetto;</w:t>
      </w:r>
    </w:p>
    <w:p w:rsidR="00FC7E17" w:rsidP="307310C2" w:rsidRDefault="003155D6" w14:paraId="7BD0ED06" w14:textId="02E824C0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aver preso visione, del Codice Etico di Comportamento adottato dal Comune di </w:t>
      </w:r>
      <w:r w:rsidRPr="307310C2" w:rsidR="4B01ED4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Bellusco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disponibile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sul sito </w:t>
      </w:r>
      <w:hyperlink r:id="R3d503ad306cd4275">
        <w:r w:rsidRPr="307310C2" w:rsidR="003155D6">
          <w:rPr>
            <w:rStyle w:val="Collegamentoipertestuale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https://www.comune.</w:t>
        </w:r>
        <w:r w:rsidRPr="307310C2" w:rsidR="7137948F">
          <w:rPr>
            <w:rStyle w:val="Collegamentoipertestuale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bellusco</w:t>
        </w:r>
        <w:r w:rsidRPr="307310C2" w:rsidR="003155D6">
          <w:rPr>
            <w:rStyle w:val="Collegamentoipertestuale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.mb.it</w:t>
        </w:r>
      </w:hyperlink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</w:p>
    <w:p w:rsidR="00FC7E17" w:rsidP="307310C2" w:rsidRDefault="003155D6" w14:paraId="192206A7" w14:textId="5172F840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impegnarsi ad uniformarsi ai principi ivi contenuti e di astenersi da comportamenti idonei a configurare le ipotesi di reato di cui al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231/2001 o comunque in contrasto con la L. n. 190/2012;</w:t>
      </w:r>
    </w:p>
    <w:p w:rsidR="00FC7E17" w:rsidP="307310C2" w:rsidRDefault="003155D6" w14:paraId="4965F7BB" w14:textId="42AA89D7">
      <w:pPr>
        <w:pStyle w:val="Paragrafoelenco"/>
        <w:numPr>
          <w:ilvl w:val="0"/>
          <w:numId w:val="3"/>
        </w:numPr>
        <w:tabs>
          <w:tab w:val="left" w:pos="2528"/>
          <w:tab w:val="left" w:leader="dot" w:pos="10916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ai fini delle comunicazioni relative all’Avviso Pubblico, di eleggere domicilio in ……………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…….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(….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 via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……………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……….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CAP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…………….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fax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58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………….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Email</w:t>
      </w:r>
      <w:r>
        <w:tab/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>Pec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…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…….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;</w:t>
      </w:r>
    </w:p>
    <w:p w:rsidR="00FC7E17" w:rsidP="307310C2" w:rsidRDefault="003155D6" w14:paraId="67DD8A36" w14:textId="0604BF13">
      <w:pPr>
        <w:pStyle w:val="Paragrafoelenco"/>
        <w:numPr>
          <w:ilvl w:val="0"/>
          <w:numId w:val="3"/>
        </w:numPr>
        <w:tabs>
          <w:tab w:val="left" w:pos="2528"/>
        </w:tabs>
        <w:spacing w:before="79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[da compilare in caso di soggetto non residente e senza stabile organizzazione in Italia]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che il proponente si uniformerà alla disciplina di cui all’art. 17, comma 2 del D.P.R. n. 633/72, e comunicherà al Comune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</w:t>
      </w:r>
      <w:r w:rsidRPr="307310C2" w:rsidR="6302FC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Bellusco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in caso di aggiudicazione, la nomina del rappresentante fiscale nelle forme di legge;</w:t>
      </w:r>
    </w:p>
    <w:p w:rsidR="00FC7E17" w:rsidP="307310C2" w:rsidRDefault="003155D6" w14:paraId="390C2C2F" w14:textId="55770136">
      <w:pPr>
        <w:pStyle w:val="Paragrafoelenco"/>
        <w:numPr>
          <w:ilvl w:val="0"/>
          <w:numId w:val="3"/>
        </w:numPr>
        <w:tabs>
          <w:tab w:val="left" w:pos="2528"/>
          <w:tab w:val="left" w:leader="dot" w:pos="8117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[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da compilare in caso di operatori economici ammessi al concordato preventivo con continuità aziendale di cui all’art. 186-bis del R.D. n. 267/1942 e di cui all’art. 44 del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D.Lgs.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n. 14/2019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] indica i seguenti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40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estremi del provvedimento di ammissione al concordato preventivo e del provvedimento di autorizzazione a partecipare alle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procedure di evidenza pubblica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12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…………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1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rilasciati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1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dal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1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Tribunale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13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5"/>
          <w:sz w:val="22"/>
          <w:szCs w:val="22"/>
        </w:rPr>
        <w:t xml:space="preserve">di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… nonché, nel caso di partecipazione in un raggruppamento temporaneo di imprese,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11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dichiara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14"/>
          <w:sz w:val="22"/>
          <w:szCs w:val="22"/>
        </w:rPr>
        <w:t xml:space="preserve"> </w:t>
      </w: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che le altre imprese aderenti al raggruppamento non sono assoggettate ad una procedura concorsuale;</w:t>
      </w:r>
    </w:p>
    <w:p w:rsidR="00FC7E17" w:rsidP="307310C2" w:rsidRDefault="003155D6" w14:paraId="2307D680" w14:textId="467E0434">
      <w:pPr>
        <w:pStyle w:val="Paragrafoelenco"/>
        <w:numPr>
          <w:ilvl w:val="0"/>
          <w:numId w:val="3"/>
        </w:numPr>
        <w:tabs>
          <w:tab w:val="left" w:pos="2528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essere informato, ai sensi e per gli effetti di cui all’art. 13 del Regolamento UE 2016/679, che i dati personali raccolti nell’ambito del procedimento per il quale la dichiarazione viene resa, saranno trattati nelle modalità e per le finalità espresse </w:t>
      </w:r>
      <w:r w:rsidRPr="6832C0D3" w:rsidR="00B102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cui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6832C0D3" w:rsidR="00B102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ll’Avviso Pubblico.</w:t>
      </w:r>
    </w:p>
    <w:p w:rsidR="6832C0D3" w:rsidP="6832C0D3" w:rsidRDefault="6832C0D3" w14:paraId="4EDFC1F0" w14:textId="75D86D0B">
      <w:pPr>
        <w:pStyle w:val="Textbody"/>
        <w:spacing w:before="118"/>
        <w:ind w:left="596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6832C0D3" w:rsidP="6832C0D3" w:rsidRDefault="6832C0D3" w14:paraId="6A0FDC90" w14:textId="1DA97DF7">
      <w:pPr>
        <w:pStyle w:val="Textbody"/>
        <w:spacing w:before="118"/>
        <w:ind w:left="596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3155D6" w14:paraId="7EBCB4A7" w14:textId="77777777">
      <w:pPr>
        <w:pStyle w:val="Textbody"/>
        <w:spacing w:before="118"/>
        <w:ind w:left="5966"/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FIRMA/E</w:t>
      </w:r>
    </w:p>
    <w:p w:rsidR="00FC7E17" w:rsidP="307310C2" w:rsidRDefault="00FC7E17" w14:paraId="286B67CD" w14:textId="77777777" w14:noSpellErr="1">
      <w:pPr>
        <w:pStyle w:val="Textbody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FC7E17" w14:paraId="3B79E423" w14:textId="77777777" w14:noSpellErr="1">
      <w:pPr>
        <w:pStyle w:val="Textbody"/>
        <w:spacing w:before="12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FC7E17" w14:paraId="4E31E330" w14:textId="77777777" w14:noSpellErr="1">
      <w:pPr>
        <w:pStyle w:val="Textbody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FC7E17" w14:paraId="6AE5856C" w14:textId="77777777" w14:noSpellErr="1">
      <w:pPr>
        <w:pStyle w:val="Textbody"/>
        <w:spacing w:before="9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FC7E17" w:rsidP="307310C2" w:rsidRDefault="00FC7E17" w14:paraId="023C6A0A" w14:textId="77777777" w14:noSpellErr="1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2C8EC64C" w:rsidP="2C8EC64C" w:rsidRDefault="2C8EC64C" w14:paraId="5B825C01" w14:textId="63FC78F1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2C8EC64C" w:rsidP="2C8EC64C" w:rsidRDefault="2C8EC64C" w14:paraId="49EB97BF" w14:textId="07B40717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2C8EC64C" w:rsidP="2C8EC64C" w:rsidRDefault="2C8EC64C" w14:paraId="15341B9D" w14:textId="78EE8A97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2C8EC64C" w:rsidP="2C8EC64C" w:rsidRDefault="2C8EC64C" w14:paraId="058A7B42" w14:textId="5F647F4D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2C8EC64C" w:rsidP="2C8EC64C" w:rsidRDefault="2C8EC64C" w14:paraId="583D4AA2" w14:textId="32B39A5D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2C8EC64C" w:rsidP="2C8EC64C" w:rsidRDefault="2C8EC64C" w14:paraId="1A04F98C" w14:textId="7139E142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2C8EC64C" w:rsidP="2C8EC64C" w:rsidRDefault="2C8EC64C" w14:paraId="6B3795D7" w14:textId="2CE708EA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2C8EC64C" w:rsidP="2C8EC64C" w:rsidRDefault="2C8EC64C" w14:paraId="2108B67D" w14:textId="57131DA9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2C8EC64C" w:rsidP="2C8EC64C" w:rsidRDefault="2C8EC64C" w14:paraId="5955C356" w14:textId="23F5190A">
      <w:pPr>
        <w:pStyle w:val="Standard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FC7E17" w:rsidP="307310C2" w:rsidRDefault="00FC7E17" w14:paraId="62BCA107" w14:textId="77777777" w14:noSpellErr="1">
      <w:pPr>
        <w:pStyle w:val="Heading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w:rsidR="00FC7E17" w:rsidP="307310C2" w:rsidRDefault="003155D6" w14:paraId="797A6781" w14:textId="77777777">
      <w:pPr>
        <w:pStyle w:val="Standard"/>
        <w:spacing w:before="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N.B.: La domanda va sottoscritta e dal singolo partecipante o dal legale rappresentante del concorrente. La domanda può essere sottoscritta anche da un procuratore del legale rappresentante ed in tal caso va trasmessa la relativa procura.</w:t>
      </w:r>
    </w:p>
    <w:p w:rsidR="00FC7E17" w:rsidP="307310C2" w:rsidRDefault="003155D6" w14:paraId="67E1A829" w14:textId="77777777">
      <w:pPr>
        <w:pStyle w:val="Standard"/>
        <w:spacing w:before="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Allegati:</w:t>
      </w:r>
    </w:p>
    <w:p w:rsidR="00FC7E17" w:rsidP="307310C2" w:rsidRDefault="003155D6" w14:paraId="56FD271A" w14:textId="25954291">
      <w:pPr>
        <w:pStyle w:val="Standard"/>
        <w:spacing w:before="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Allegare alla domanda, inserendoli nella medesima busta come previsto al paragrafo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7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dell’Avviso:</w:t>
      </w:r>
    </w:p>
    <w:p w:rsidR="00FC7E17" w:rsidP="6832C0D3" w:rsidRDefault="003155D6" w14:paraId="48D1F41A" w14:textId="77777777">
      <w:pPr>
        <w:pStyle w:val="Standard"/>
        <w:numPr>
          <w:ilvl w:val="0"/>
          <w:numId w:val="28"/>
        </w:numPr>
        <w:suppressLineNumbers w:val="0"/>
        <w:bidi w:val="0"/>
        <w:spacing w:before="6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lang w:eastAsia="zh-CN" w:bidi="ar-SA"/>
        </w:rPr>
        <w:t>opia del documento d’identità del Legale Rappresentante in corso di validità (solo se l’istanza è stata sottoscritta con firma autografa);</w:t>
      </w:r>
    </w:p>
    <w:p w:rsidR="00FC7E17" w:rsidP="6832C0D3" w:rsidRDefault="003155D6" w14:paraId="398E5340" w14:textId="77777777">
      <w:pPr>
        <w:pStyle w:val="Standard"/>
        <w:numPr>
          <w:ilvl w:val="0"/>
          <w:numId w:val="28"/>
        </w:numPr>
        <w:suppressLineNumbers w:val="0"/>
        <w:bidi w:val="0"/>
        <w:spacing w:before="6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atto costitutivo e Statuto del proponente o dei componenti il raggruppamento da cui si evinca la natura di Associazione/Società Sportiva Dilettantistica senza fine di lucro;</w:t>
      </w:r>
    </w:p>
    <w:p w:rsidR="75940A9F" w:rsidP="6832C0D3" w:rsidRDefault="75940A9F" w14:paraId="03191AE5" w14:textId="7EEB8143">
      <w:pPr>
        <w:pStyle w:val="Standard"/>
        <w:numPr>
          <w:ilvl w:val="0"/>
          <w:numId w:val="28"/>
        </w:numPr>
        <w:suppressLineNumbers w:val="0"/>
        <w:bidi w:val="0"/>
        <w:spacing w:before="6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it-IT"/>
        </w:rPr>
      </w:pPr>
      <w:r w:rsidRPr="6832C0D3" w:rsidR="75940A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it-IT"/>
        </w:rPr>
        <w:t>un progetto di fattibilità tecnica ed economica</w:t>
      </w:r>
    </w:p>
    <w:p w:rsidR="75940A9F" w:rsidP="6832C0D3" w:rsidRDefault="75940A9F" w14:paraId="2F15B992" w14:textId="798422B7">
      <w:pPr>
        <w:pStyle w:val="Standard"/>
        <w:numPr>
          <w:ilvl w:val="0"/>
          <w:numId w:val="28"/>
        </w:numPr>
        <w:suppressLineNumbers w:val="0"/>
        <w:bidi w:val="0"/>
        <w:spacing w:before="6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it-IT"/>
        </w:rPr>
      </w:pPr>
      <w:r w:rsidRPr="6832C0D3" w:rsidR="75940A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it-IT"/>
        </w:rPr>
        <w:t>piano economico finanziario</w:t>
      </w:r>
    </w:p>
    <w:p w:rsidR="75940A9F" w:rsidP="6832C0D3" w:rsidRDefault="75940A9F" w14:paraId="2B96A384" w14:textId="3AFA0FD8">
      <w:pPr>
        <w:pStyle w:val="Standard"/>
        <w:numPr>
          <w:ilvl w:val="0"/>
          <w:numId w:val="28"/>
        </w:numPr>
        <w:suppressLineNumbers w:val="0"/>
        <w:bidi w:val="0"/>
        <w:spacing w:before="6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it-IT"/>
        </w:rPr>
      </w:pPr>
      <w:r w:rsidRPr="6832C0D3" w:rsidR="75940A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it-IT"/>
        </w:rPr>
        <w:t>Relazione tecnica generale e di servizio</w:t>
      </w:r>
    </w:p>
    <w:p w:rsidR="75940A9F" w:rsidP="6832C0D3" w:rsidRDefault="75940A9F" w14:paraId="6659E17C" w14:textId="04842F1B">
      <w:pPr>
        <w:pStyle w:val="Standard"/>
        <w:numPr>
          <w:ilvl w:val="0"/>
          <w:numId w:val="28"/>
        </w:numPr>
        <w:suppressLineNumbers w:val="0"/>
        <w:bidi w:val="0"/>
        <w:spacing w:before="6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it-IT"/>
        </w:rPr>
      </w:pPr>
      <w:r w:rsidRPr="6832C0D3" w:rsidR="75940A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it-IT"/>
        </w:rPr>
        <w:t>Schema di convenzione e matrice dei rischi</w:t>
      </w:r>
    </w:p>
    <w:p w:rsidR="00FC7E17" w:rsidP="6832C0D3" w:rsidRDefault="003155D6" w14:paraId="7787E196" w14:textId="77777777">
      <w:pPr>
        <w:pStyle w:val="Standard"/>
        <w:numPr>
          <w:ilvl w:val="0"/>
          <w:numId w:val="28"/>
        </w:numPr>
        <w:suppressLineNumbers w:val="0"/>
        <w:bidi w:val="0"/>
        <w:spacing w:before="6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attestazione di avvenuto sopralluogo</w:t>
      </w:r>
    </w:p>
    <w:p w:rsidR="00FC7E17" w:rsidP="6832C0D3" w:rsidRDefault="00FC7E17" w14:paraId="32E628A3" w14:textId="77777777" w14:noSpellErr="1">
      <w:pPr>
        <w:pStyle w:val="Standard"/>
        <w:suppressLineNumbers w:val="0"/>
        <w:bidi w:val="0"/>
        <w:spacing w:before="60" w:beforeAutospacing="off" w:after="0" w:afterAutospacing="off" w:line="259" w:lineRule="auto"/>
        <w:ind w:left="72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FC7E17" w:rsidP="307310C2" w:rsidRDefault="003155D6" w14:paraId="42B1B37B" w14:textId="5457862F">
      <w:pPr>
        <w:pStyle w:val="Standard"/>
        <w:spacing w:before="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Nel caso di raggruppamento temporaneo non ancora costituito, </w:t>
      </w:r>
      <w:r w:rsidRPr="6832C0D3" w:rsidR="4A3A5BC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Domanda di partecipazione </w:t>
      </w:r>
      <w:r w:rsidRPr="6832C0D3" w:rsidR="2AD7F83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dovrà essere compilata e firmata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(dal titolare o legale rappresentante o procuratore) da ciascun membro facente parte del Raggruppamento temporaneo.</w:t>
      </w:r>
    </w:p>
    <w:p w:rsidR="00FC7E17" w:rsidP="307310C2" w:rsidRDefault="003155D6" w14:paraId="363F4D5A" w14:textId="684DCACD">
      <w:pPr>
        <w:pStyle w:val="Standard"/>
        <w:spacing w:before="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Nel caso di raggruppamento temporaneo già costituito, </w:t>
      </w:r>
      <w:r w:rsidRPr="6832C0D3" w:rsidR="1A298B9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 Domanda di partecipazione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6832C0D3" w:rsidR="747B4B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deve essere sottoscritta</w:t>
      </w:r>
      <w:r w:rsidRPr="6832C0D3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dal legale rappresentante dell’operatore economico designato mandatario/capogruppo.</w:t>
      </w:r>
    </w:p>
    <w:p w:rsidR="00FC7E17" w:rsidP="307310C2" w:rsidRDefault="003155D6" w14:paraId="35873D1A" w14:textId="7DCA5FEE">
      <w:pPr>
        <w:pStyle w:val="Standard"/>
        <w:spacing w:before="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7310C2" w:rsidR="003155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sectPr w:rsidR="00FC7E17">
      <w:headerReference w:type="default" r:id="rId14"/>
      <w:footerReference w:type="default" r:id="rId15"/>
      <w:pgSz w:w="11906" w:h="16838" w:orient="portrait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55D6" w:rsidRDefault="003155D6" w14:paraId="10A3D4DD" w14:textId="77777777">
      <w:pPr>
        <w:rPr>
          <w:rFonts w:hint="eastAsia"/>
        </w:rPr>
      </w:pPr>
      <w:r>
        <w:separator/>
      </w:r>
    </w:p>
  </w:endnote>
  <w:endnote w:type="continuationSeparator" w:id="0">
    <w:p w:rsidR="003155D6" w:rsidRDefault="003155D6" w14:paraId="7BAC20F6" w14:textId="77777777">
      <w:pPr>
        <w:rPr>
          <w:rFonts w:hint="eastAsia"/>
        </w:rPr>
      </w:pPr>
      <w:r>
        <w:continuationSeparator/>
      </w:r>
    </w:p>
  </w:endnote>
  <w:endnote w:type="continuationNotice" w:id="1">
    <w:p w:rsidR="003155D6" w:rsidRDefault="003155D6" w14:paraId="4EEBCCD4" w14:textId="77777777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55D6" w:rsidRDefault="003155D6" w14:paraId="3B1156B8" w14:textId="77777777">
    <w:pPr>
      <w:pStyle w:val="Pidipagina"/>
      <w:pBdr>
        <w:top w:val="single" w:color="000000" w:sz="4" w:space="1"/>
      </w:pBdr>
      <w:jc w:val="center"/>
    </w:pPr>
    <w:r>
      <w:rPr>
        <w:rStyle w:val="Numeropagina"/>
        <w:sz w:val="18"/>
        <w:szCs w:val="18"/>
      </w:rPr>
      <w:t xml:space="preserve">Domanda di partecipazione </w:t>
    </w:r>
    <w:r>
      <w:rPr>
        <w:rStyle w:val="Numeropagina"/>
        <w:sz w:val="18"/>
        <w:szCs w:val="18"/>
      </w:rPr>
      <w:fldChar w:fldCharType="begin"/>
    </w:r>
    <w:r>
      <w:rPr>
        <w:rStyle w:val="Numeropagina"/>
        <w:sz w:val="18"/>
        <w:szCs w:val="18"/>
      </w:rPr>
      <w:instrText xml:space="preserve"> PAGE </w:instrText>
    </w:r>
    <w:r>
      <w:rPr>
        <w:rStyle w:val="Numeropagina"/>
        <w:sz w:val="18"/>
        <w:szCs w:val="18"/>
      </w:rPr>
      <w:fldChar w:fldCharType="separate"/>
    </w:r>
    <w:r>
      <w:rPr>
        <w:rStyle w:val="Numeropagina"/>
        <w:sz w:val="18"/>
        <w:szCs w:val="18"/>
      </w:rPr>
      <w:t>7</w:t>
    </w:r>
    <w:r>
      <w:rPr>
        <w:rStyle w:val="Numeropagina"/>
        <w:sz w:val="18"/>
        <w:szCs w:val="18"/>
      </w:rPr>
      <w:fldChar w:fldCharType="end"/>
    </w:r>
    <w:r>
      <w:rPr>
        <w:rStyle w:val="Numeropagina"/>
        <w:sz w:val="18"/>
        <w:szCs w:val="18"/>
      </w:rPr>
      <w:t>/</w:t>
    </w:r>
    <w:r>
      <w:rPr>
        <w:rStyle w:val="Numeropagina"/>
        <w:sz w:val="18"/>
        <w:szCs w:val="18"/>
      </w:rPr>
      <w:fldChar w:fldCharType="begin"/>
    </w:r>
    <w:r>
      <w:rPr>
        <w:rStyle w:val="Numeropagina"/>
        <w:sz w:val="18"/>
        <w:szCs w:val="18"/>
      </w:rPr>
      <w:instrText xml:space="preserve"> NUMPAGES \* ARABIC </w:instrText>
    </w:r>
    <w:r>
      <w:rPr>
        <w:rStyle w:val="Numeropagina"/>
        <w:sz w:val="18"/>
        <w:szCs w:val="18"/>
      </w:rPr>
      <w:fldChar w:fldCharType="separate"/>
    </w:r>
    <w:r>
      <w:rPr>
        <w:rStyle w:val="Numeropagina"/>
        <w:sz w:val="18"/>
        <w:szCs w:val="18"/>
      </w:rPr>
      <w:t>7</w:t>
    </w:r>
    <w:r>
      <w:rPr>
        <w:rStyle w:val="Numeropa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55D6" w:rsidRDefault="003155D6" w14:paraId="3E2AFB5B" w14:textId="77777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55D6" w:rsidRDefault="003155D6" w14:paraId="3224C9A6" w14:textId="77777777">
      <w:pPr>
        <w:rPr>
          <w:rFonts w:hint="eastAsia"/>
        </w:rPr>
      </w:pPr>
      <w:r>
        <w:continuationSeparator/>
      </w:r>
    </w:p>
  </w:footnote>
  <w:footnote w:type="continuationNotice" w:id="1">
    <w:p w:rsidR="003155D6" w:rsidRDefault="003155D6" w14:paraId="54E1D282" w14:textId="77777777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55D6" w:rsidRDefault="003155D6" w14:paraId="3EA26D84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3">
    <w:nsid w:val="2ca8dc06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22E6F"/>
    <w:multiLevelType w:val="multilevel"/>
    <w:tmpl w:val="17D00F72"/>
    <w:styleLink w:val="WW8Num14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D91377"/>
    <w:multiLevelType w:val="multilevel"/>
    <w:tmpl w:val="DB1094FE"/>
    <w:styleLink w:val="WW8Num3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spacing w:val="-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pacing w:val="-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pacing w:val="-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pacing w:val="-2"/>
      </w:rPr>
    </w:lvl>
  </w:abstractNum>
  <w:abstractNum w:abstractNumId="2" w15:restartNumberingAfterBreak="0">
    <w:nsid w:val="0C890BF7"/>
    <w:multiLevelType w:val="multilevel"/>
    <w:tmpl w:val="62A4B11E"/>
    <w:styleLink w:val="WW8Num10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spacing w:val="-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pacing w:val="-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pacing w:val="-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pacing w:val="-2"/>
      </w:rPr>
    </w:lvl>
  </w:abstractNum>
  <w:abstractNum w:abstractNumId="3" w15:restartNumberingAfterBreak="0">
    <w:nsid w:val="0DB6347A"/>
    <w:multiLevelType w:val="multilevel"/>
    <w:tmpl w:val="E32802BC"/>
    <w:styleLink w:val="WW8Num13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0C37E15"/>
    <w:multiLevelType w:val="multilevel"/>
    <w:tmpl w:val="7B04D6B6"/>
    <w:styleLink w:val="WW8Num17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spacing w:val="-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pacing w:val="-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pacing w:val="-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pacing w:val="-2"/>
      </w:rPr>
    </w:lvl>
  </w:abstractNum>
  <w:abstractNum w:abstractNumId="5" w15:restartNumberingAfterBreak="0">
    <w:nsid w:val="21823C67"/>
    <w:multiLevelType w:val="multilevel"/>
    <w:tmpl w:val="E3E8D8C2"/>
    <w:styleLink w:val="WW8Num19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84F1EBC"/>
    <w:multiLevelType w:val="multilevel"/>
    <w:tmpl w:val="8342FC00"/>
    <w:styleLink w:val="WW8Num18"/>
    <w:lvl w:ilvl="0">
      <w:start w:val="1"/>
      <w:numFmt w:val="none"/>
      <w:pStyle w:val="Oggetto2"/>
      <w:lvlText w:val="%1OGGETTO:"/>
      <w:lvlJc w:val="left"/>
      <w:pPr>
        <w:ind w:left="1474" w:hanging="1474"/>
      </w:pPr>
      <w:rPr>
        <w:rFonts w:ascii="Arial" w:hAnsi="Arial" w:cs="Arial"/>
        <w:b/>
        <w:i/>
        <w:color w:val="0000FF"/>
        <w:sz w:val="24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7" w15:restartNumberingAfterBreak="0">
    <w:nsid w:val="2BF928E6"/>
    <w:multiLevelType w:val="multilevel"/>
    <w:tmpl w:val="8BDC238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E47087E"/>
    <w:multiLevelType w:val="multilevel"/>
    <w:tmpl w:val="01C8D61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0782D9C"/>
    <w:multiLevelType w:val="multilevel"/>
    <w:tmpl w:val="F9EC8F04"/>
    <w:styleLink w:val="WW8Num8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73B1319"/>
    <w:multiLevelType w:val="multilevel"/>
    <w:tmpl w:val="B7D6267C"/>
    <w:styleLink w:val="WW8Num21"/>
    <w:lvl w:ilvl="0">
      <w:numFmt w:val="bullet"/>
      <w:lvlText w:val="–"/>
      <w:lvlJc w:val="left"/>
      <w:pPr>
        <w:ind w:left="340" w:hanging="34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0F405E1"/>
    <w:multiLevelType w:val="multilevel"/>
    <w:tmpl w:val="6ABC443E"/>
    <w:styleLink w:val="WW8Num11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spacing w:val="-2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pacing w:val="-2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pacing w:val="-2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pacing w:val="-2"/>
        <w:sz w:val="22"/>
        <w:szCs w:val="22"/>
      </w:rPr>
    </w:lvl>
  </w:abstractNum>
  <w:abstractNum w:abstractNumId="12" w15:restartNumberingAfterBreak="0">
    <w:nsid w:val="466E2D50"/>
    <w:multiLevelType w:val="multilevel"/>
    <w:tmpl w:val="394EE32E"/>
    <w:styleLink w:val="WW8Num15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spacing w:val="-2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pacing w:val="-2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pacing w:val="-2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pacing w:val="-2"/>
        <w:sz w:val="22"/>
        <w:szCs w:val="22"/>
      </w:rPr>
    </w:lvl>
  </w:abstractNum>
  <w:abstractNum w:abstractNumId="13" w15:restartNumberingAfterBreak="0">
    <w:nsid w:val="512D7350"/>
    <w:multiLevelType w:val="multilevel"/>
    <w:tmpl w:val="110A1CB6"/>
    <w:styleLink w:val="WW8Num7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8712CC5"/>
    <w:multiLevelType w:val="multilevel"/>
    <w:tmpl w:val="99BAEF5A"/>
    <w:styleLink w:val="WW8Num16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B366E10"/>
    <w:multiLevelType w:val="multilevel"/>
    <w:tmpl w:val="5A3AD194"/>
    <w:styleLink w:val="WW8Num20"/>
    <w:lvl w:ilvl="0">
      <w:start w:val="1"/>
      <w:numFmt w:val="upperRoman"/>
      <w:lvlText w:val="(%1)"/>
      <w:lvlJc w:val="left"/>
      <w:pPr>
        <w:ind w:left="1080" w:hanging="72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BFA6115"/>
    <w:multiLevelType w:val="multilevel"/>
    <w:tmpl w:val="3EB406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05446D"/>
    <w:multiLevelType w:val="multilevel"/>
    <w:tmpl w:val="7CD21CCC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8" w15:restartNumberingAfterBreak="0">
    <w:nsid w:val="5F603E7B"/>
    <w:multiLevelType w:val="multilevel"/>
    <w:tmpl w:val="5EB6D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2A34095"/>
    <w:multiLevelType w:val="multilevel"/>
    <w:tmpl w:val="A0AC89A0"/>
    <w:styleLink w:val="WW8Num12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67834C6B"/>
    <w:multiLevelType w:val="multilevel"/>
    <w:tmpl w:val="EEC8FAC6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1" w15:restartNumberingAfterBreak="0">
    <w:nsid w:val="73DC08CA"/>
    <w:multiLevelType w:val="multilevel"/>
    <w:tmpl w:val="BC14CB28"/>
    <w:styleLink w:val="WW8Num6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spacing w:val="-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pacing w:val="-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pacing w:val="-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pacing w:val="-2"/>
      </w:rPr>
    </w:lvl>
  </w:abstractNum>
  <w:abstractNum w:abstractNumId="22" w15:restartNumberingAfterBreak="0">
    <w:nsid w:val="7B5A7464"/>
    <w:multiLevelType w:val="multilevel"/>
    <w:tmpl w:val="0456B75A"/>
    <w:styleLink w:val="WW8Num4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spacing w:val="-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pacing w:val="-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pacing w:val="-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pacing w:val="-2"/>
      </w:rPr>
    </w:lvl>
  </w:abstractNum>
  <w:num w:numId="42">
    <w:abstractNumId w:val="23"/>
  </w:num>
  <w:num w:numId="1" w16cid:durableId="599337982">
    <w:abstractNumId w:val="17"/>
  </w:num>
  <w:num w:numId="2" w16cid:durableId="276109363">
    <w:abstractNumId w:val="20"/>
  </w:num>
  <w:num w:numId="3" w16cid:durableId="1002197493">
    <w:abstractNumId w:val="1"/>
  </w:num>
  <w:num w:numId="4" w16cid:durableId="1465925793">
    <w:abstractNumId w:val="22"/>
  </w:num>
  <w:num w:numId="5" w16cid:durableId="559362030">
    <w:abstractNumId w:val="7"/>
  </w:num>
  <w:num w:numId="6" w16cid:durableId="522287020">
    <w:abstractNumId w:val="21"/>
  </w:num>
  <w:num w:numId="7" w16cid:durableId="1979874920">
    <w:abstractNumId w:val="13"/>
  </w:num>
  <w:num w:numId="8" w16cid:durableId="444466346">
    <w:abstractNumId w:val="9"/>
  </w:num>
  <w:num w:numId="9" w16cid:durableId="1503928775">
    <w:abstractNumId w:val="8"/>
  </w:num>
  <w:num w:numId="10" w16cid:durableId="864446362">
    <w:abstractNumId w:val="2"/>
  </w:num>
  <w:num w:numId="11" w16cid:durableId="829373619">
    <w:abstractNumId w:val="11"/>
  </w:num>
  <w:num w:numId="12" w16cid:durableId="737635041">
    <w:abstractNumId w:val="19"/>
  </w:num>
  <w:num w:numId="13" w16cid:durableId="816799509">
    <w:abstractNumId w:val="3"/>
  </w:num>
  <w:num w:numId="14" w16cid:durableId="2109695948">
    <w:abstractNumId w:val="0"/>
  </w:num>
  <w:num w:numId="15" w16cid:durableId="76482091">
    <w:abstractNumId w:val="12"/>
  </w:num>
  <w:num w:numId="16" w16cid:durableId="2039157194">
    <w:abstractNumId w:val="14"/>
  </w:num>
  <w:num w:numId="17" w16cid:durableId="1652978753">
    <w:abstractNumId w:val="4"/>
  </w:num>
  <w:num w:numId="18" w16cid:durableId="243153427">
    <w:abstractNumId w:val="6"/>
  </w:num>
  <w:num w:numId="19" w16cid:durableId="149713075">
    <w:abstractNumId w:val="5"/>
  </w:num>
  <w:num w:numId="20" w16cid:durableId="1223104818">
    <w:abstractNumId w:val="15"/>
  </w:num>
  <w:num w:numId="21" w16cid:durableId="1507668390">
    <w:abstractNumId w:val="10"/>
  </w:num>
  <w:num w:numId="22" w16cid:durableId="808128446">
    <w:abstractNumId w:val="13"/>
  </w:num>
  <w:num w:numId="23" w16cid:durableId="1909264961">
    <w:abstractNumId w:val="0"/>
  </w:num>
  <w:num w:numId="24" w16cid:durableId="341393705">
    <w:abstractNumId w:val="4"/>
  </w:num>
  <w:num w:numId="25" w16cid:durableId="1162694243">
    <w:abstractNumId w:val="19"/>
  </w:num>
  <w:num w:numId="26" w16cid:durableId="1233083778">
    <w:abstractNumId w:val="11"/>
  </w:num>
  <w:num w:numId="27" w16cid:durableId="1817411075">
    <w:abstractNumId w:val="15"/>
    <w:lvlOverride w:ilvl="0">
      <w:startOverride w:val="1"/>
    </w:lvlOverride>
  </w:num>
  <w:num w:numId="28" w16cid:durableId="681323697">
    <w:abstractNumId w:val="18"/>
  </w:num>
  <w:num w:numId="29" w16cid:durableId="738672849">
    <w:abstractNumId w:val="0"/>
  </w:num>
  <w:num w:numId="30" w16cid:durableId="18091275">
    <w:abstractNumId w:val="0"/>
  </w:num>
  <w:num w:numId="31" w16cid:durableId="785082779">
    <w:abstractNumId w:val="0"/>
  </w:num>
  <w:num w:numId="32" w16cid:durableId="27026930">
    <w:abstractNumId w:val="0"/>
  </w:num>
  <w:num w:numId="33" w16cid:durableId="473988060">
    <w:abstractNumId w:val="0"/>
  </w:num>
  <w:num w:numId="34" w16cid:durableId="176623689">
    <w:abstractNumId w:val="0"/>
  </w:num>
  <w:num w:numId="35" w16cid:durableId="1009796702">
    <w:abstractNumId w:val="0"/>
  </w:num>
  <w:num w:numId="36" w16cid:durableId="260375699">
    <w:abstractNumId w:val="0"/>
  </w:num>
  <w:num w:numId="37" w16cid:durableId="611254882">
    <w:abstractNumId w:val="0"/>
  </w:num>
  <w:num w:numId="38" w16cid:durableId="672759199">
    <w:abstractNumId w:val="0"/>
    <w:lvlOverride w:ilvl="0">
      <w:startOverride w:val="1"/>
    </w:lvlOverride>
  </w:num>
  <w:num w:numId="39" w16cid:durableId="1091464272">
    <w:abstractNumId w:val="0"/>
  </w:num>
  <w:num w:numId="40" w16cid:durableId="356472368">
    <w:abstractNumId w:val="16"/>
  </w:num>
  <w:num w:numId="41" w16cid:durableId="7725541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17"/>
    <w:rsid w:val="000E6E52"/>
    <w:rsid w:val="00127D46"/>
    <w:rsid w:val="001C5083"/>
    <w:rsid w:val="001F5E6D"/>
    <w:rsid w:val="002A53E1"/>
    <w:rsid w:val="003155D6"/>
    <w:rsid w:val="00337645"/>
    <w:rsid w:val="0047454D"/>
    <w:rsid w:val="004969B2"/>
    <w:rsid w:val="00572B22"/>
    <w:rsid w:val="005C142C"/>
    <w:rsid w:val="00695ABE"/>
    <w:rsid w:val="007A65D3"/>
    <w:rsid w:val="00A46F32"/>
    <w:rsid w:val="00A602FD"/>
    <w:rsid w:val="00AA0563"/>
    <w:rsid w:val="00B102D4"/>
    <w:rsid w:val="00BE107A"/>
    <w:rsid w:val="00D542EA"/>
    <w:rsid w:val="00E40860"/>
    <w:rsid w:val="00E507DD"/>
    <w:rsid w:val="00F031B5"/>
    <w:rsid w:val="00FA2988"/>
    <w:rsid w:val="00FC7E17"/>
    <w:rsid w:val="0E1E1C66"/>
    <w:rsid w:val="0E8B51B6"/>
    <w:rsid w:val="10492261"/>
    <w:rsid w:val="1A298B9A"/>
    <w:rsid w:val="1BA0DFCD"/>
    <w:rsid w:val="1E7885C0"/>
    <w:rsid w:val="1E87B4F3"/>
    <w:rsid w:val="2AD7F834"/>
    <w:rsid w:val="2BAE8E47"/>
    <w:rsid w:val="2C2A0FAB"/>
    <w:rsid w:val="2C8EC64C"/>
    <w:rsid w:val="2CC324CD"/>
    <w:rsid w:val="307310C2"/>
    <w:rsid w:val="3158456E"/>
    <w:rsid w:val="33455537"/>
    <w:rsid w:val="3A53875F"/>
    <w:rsid w:val="3DBE0679"/>
    <w:rsid w:val="3EF0617F"/>
    <w:rsid w:val="472E3472"/>
    <w:rsid w:val="4A3A5BCD"/>
    <w:rsid w:val="4A910935"/>
    <w:rsid w:val="4B01ED43"/>
    <w:rsid w:val="4CCAA501"/>
    <w:rsid w:val="548C63C0"/>
    <w:rsid w:val="58320D5C"/>
    <w:rsid w:val="59EEEFB1"/>
    <w:rsid w:val="6302FCB9"/>
    <w:rsid w:val="65B0C1ED"/>
    <w:rsid w:val="6832C0D3"/>
    <w:rsid w:val="6CA39D89"/>
    <w:rsid w:val="7137948F"/>
    <w:rsid w:val="747B4B7E"/>
    <w:rsid w:val="75940A9F"/>
    <w:rsid w:val="7C2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EC47"/>
  <w15:docId w15:val="{2A05A6F6-5CC1-4DC5-AD46-2646354B1F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Liberation Serif" w:hAnsi="Liberation Serif" w:eastAsia="NSimSu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sz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Heading" w:customStyle="1">
    <w:name w:val="Heading"/>
    <w:basedOn w:val="Standard"/>
    <w:next w:val="Textbody"/>
    <w:pPr>
      <w:jc w:val="center"/>
    </w:pPr>
    <w:rPr>
      <w:rFonts w:ascii="Monotype Corsiva" w:hAnsi="Monotype Corsiva" w:eastAsia="Monotype Corsiva" w:cs="Monotype Corsiva"/>
      <w:b/>
      <w:sz w:val="40"/>
    </w:rPr>
  </w:style>
  <w:style w:type="paragraph" w:styleId="Textbody" w:customStyle="1">
    <w:name w:val="Text body"/>
    <w:basedOn w:val="Standard"/>
    <w:rPr>
      <w:sz w:val="28"/>
    </w:r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Lucida Sans"/>
      <w:sz w:val="24"/>
    </w:rPr>
  </w:style>
  <w:style w:type="paragraph" w:styleId="Oggetto2" w:customStyle="1">
    <w:name w:val="Oggetto2"/>
    <w:basedOn w:val="Standard"/>
    <w:pPr>
      <w:numPr>
        <w:numId w:val="18"/>
      </w:numPr>
      <w:jc w:val="both"/>
    </w:pPr>
    <w:rPr>
      <w:rFonts w:ascii="Arial" w:hAnsi="Arial" w:eastAsia="Arial" w:cs="Arial"/>
      <w:sz w:val="24"/>
    </w:rPr>
  </w:style>
  <w:style w:type="paragraph" w:styleId="Corpodeltesto2">
    <w:name w:val="Body Text 2"/>
    <w:basedOn w:val="Standard"/>
    <w:pPr>
      <w:jc w:val="both"/>
    </w:pPr>
    <w:rPr>
      <w:rFonts w:ascii="Arial" w:hAnsi="Arial" w:eastAsia="Arial" w:cs="Arial"/>
      <w:sz w:val="24"/>
    </w:rPr>
  </w:style>
  <w:style w:type="paragraph" w:styleId="Rientrocorpodeltesto3">
    <w:name w:val="Body Text Indent 3"/>
    <w:basedOn w:val="Standard"/>
    <w:pPr>
      <w:ind w:left="1361"/>
      <w:jc w:val="both"/>
    </w:pPr>
    <w:rPr>
      <w:rFonts w:ascii="Arial" w:hAnsi="Arial" w:eastAsia="Arial" w:cs="Arial"/>
      <w:sz w:val="24"/>
      <w:u w:val="single"/>
    </w:rPr>
  </w:style>
  <w:style w:type="paragraph" w:styleId="Textbodyindent" w:customStyle="1">
    <w:name w:val="Text body indent"/>
    <w:basedOn w:val="Standard"/>
    <w:pPr>
      <w:tabs>
        <w:tab w:val="left" w:pos="993"/>
      </w:tabs>
      <w:ind w:left="426"/>
      <w:jc w:val="both"/>
    </w:pPr>
    <w:rPr>
      <w:sz w:val="24"/>
    </w:rPr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Corpodeltesto3">
    <w:name w:val="Body Text 3"/>
    <w:basedOn w:val="Standard"/>
    <w:pPr>
      <w:jc w:val="both"/>
      <w:outlineLvl w:val="0"/>
    </w:pPr>
    <w:rPr>
      <w:b/>
      <w:sz w:val="24"/>
    </w:rPr>
  </w:style>
  <w:style w:type="paragraph" w:styleId="Testofumetto">
    <w:name w:val="Balloon Text"/>
    <w:basedOn w:val="Standard"/>
    <w:rPr>
      <w:rFonts w:ascii="Tahoma" w:hAnsi="Tahoma" w:eastAsia="Tahoma" w:cs="Tahoma"/>
      <w:sz w:val="16"/>
      <w:szCs w:val="16"/>
    </w:rPr>
  </w:style>
  <w:style w:type="paragraph" w:styleId="sche3" w:customStyle="1">
    <w:name w:val="sche_3"/>
    <w:pPr>
      <w:suppressAutoHyphens/>
      <w:overflowPunct w:val="0"/>
      <w:autoSpaceDE w:val="0"/>
      <w:jc w:val="both"/>
    </w:pPr>
    <w:rPr>
      <w:rFonts w:ascii="Times New Roman" w:hAnsi="Times New Roman" w:eastAsia="Times New Roman" w:cs="Times New Roman"/>
      <w:sz w:val="20"/>
      <w:szCs w:val="20"/>
      <w:lang w:val="en-US" w:bidi="ar-SA"/>
    </w:rPr>
  </w:style>
  <w:style w:type="paragraph" w:styleId="Default" w:customStyle="1">
    <w:name w:val="Default"/>
    <w:pPr>
      <w:widowControl/>
      <w:suppressAutoHyphens/>
      <w:autoSpaceDE w:val="0"/>
    </w:pPr>
    <w:rPr>
      <w:rFonts w:ascii="Times New Roman" w:hAnsi="Times New Roman" w:eastAsia="Times New Roman" w:cs="Times New Roman"/>
      <w:color w:val="000000"/>
      <w:lang w:bidi="ar-SA"/>
    </w:rPr>
  </w:style>
  <w:style w:type="paragraph" w:styleId="Paragrafoelenco">
    <w:name w:val="List Paragraph"/>
    <w:basedOn w:val="Standard"/>
    <w:pPr>
      <w:widowControl w:val="0"/>
      <w:autoSpaceDE w:val="0"/>
      <w:ind w:left="896" w:hanging="360"/>
    </w:pPr>
    <w:rPr>
      <w:sz w:val="22"/>
      <w:szCs w:val="22"/>
    </w:rPr>
  </w:style>
  <w:style w:type="paragraph" w:styleId="TableParagraph" w:customStyle="1">
    <w:name w:val="Table Paragraph"/>
    <w:basedOn w:val="Standard"/>
    <w:pPr>
      <w:widowControl w:val="0"/>
      <w:autoSpaceDE w:val="0"/>
    </w:pPr>
    <w:rPr>
      <w:sz w:val="22"/>
      <w:szCs w:val="22"/>
    </w:rPr>
  </w:style>
  <w:style w:type="paragraph" w:styleId="Footnote" w:customStyle="1">
    <w:name w:val="Footnote"/>
    <w:basedOn w:val="Standard"/>
  </w:style>
  <w:style w:type="paragraph" w:styleId="TableContents" w:customStyle="1">
    <w:name w:val="Table Contents"/>
    <w:basedOn w:val="Standard"/>
    <w:pPr>
      <w:widowControl w:val="0"/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WW8Num1z0" w:customStyle="1">
    <w:name w:val="WW8Num1z0"/>
  </w:style>
  <w:style w:type="character" w:styleId="WW8Num2z0" w:customStyle="1">
    <w:name w:val="WW8Num2z0"/>
  </w:style>
  <w:style w:type="character" w:styleId="WW8Num3z0" w:customStyle="1">
    <w:name w:val="WW8Num3z0"/>
    <w:rPr>
      <w:rFonts w:ascii="Wingdings" w:hAnsi="Wingdings" w:eastAsia="Wingdings" w:cs="Wingdings"/>
      <w:spacing w:val="-2"/>
    </w:rPr>
  </w:style>
  <w:style w:type="character" w:styleId="WW8Num3z1" w:customStyle="1">
    <w:name w:val="WW8Num3z1"/>
    <w:rPr>
      <w:rFonts w:ascii="Courier New" w:hAnsi="Courier New" w:eastAsia="Courier New" w:cs="Courier New"/>
    </w:rPr>
  </w:style>
  <w:style w:type="character" w:styleId="WW8Num3z3" w:customStyle="1">
    <w:name w:val="WW8Num3z3"/>
    <w:rPr>
      <w:rFonts w:ascii="Symbol" w:hAnsi="Symbol" w:eastAsia="Symbol" w:cs="Symbol"/>
    </w:rPr>
  </w:style>
  <w:style w:type="character" w:styleId="WW8Num4z0" w:customStyle="1">
    <w:name w:val="WW8Num4z0"/>
    <w:rPr>
      <w:rFonts w:ascii="Wingdings" w:hAnsi="Wingdings" w:eastAsia="Wingdings" w:cs="Wingdings"/>
      <w:spacing w:val="-2"/>
    </w:rPr>
  </w:style>
  <w:style w:type="character" w:styleId="WW8Num4z1" w:customStyle="1">
    <w:name w:val="WW8Num4z1"/>
    <w:rPr>
      <w:rFonts w:ascii="Courier New" w:hAnsi="Courier New" w:eastAsia="Courier New" w:cs="Courier New"/>
    </w:rPr>
  </w:style>
  <w:style w:type="character" w:styleId="WW8Num4z3" w:customStyle="1">
    <w:name w:val="WW8Num4z3"/>
    <w:rPr>
      <w:rFonts w:ascii="Symbol" w:hAnsi="Symbol" w:eastAsia="Symbol" w:cs="Symbol"/>
    </w:rPr>
  </w:style>
  <w:style w:type="character" w:styleId="WW8Num5z0" w:customStyle="1">
    <w:name w:val="WW8Num5z0"/>
    <w:rPr>
      <w:rFonts w:ascii="Symbol" w:hAnsi="Symbol" w:eastAsia="Symbol" w:cs="Symbol"/>
    </w:rPr>
  </w:style>
  <w:style w:type="character" w:styleId="WW8Num5z1" w:customStyle="1">
    <w:name w:val="WW8Num5z1"/>
    <w:rPr>
      <w:rFonts w:ascii="Courier New" w:hAnsi="Courier New" w:eastAsia="Courier New" w:cs="Courier New"/>
    </w:rPr>
  </w:style>
  <w:style w:type="character" w:styleId="WW8Num5z2" w:customStyle="1">
    <w:name w:val="WW8Num5z2"/>
    <w:rPr>
      <w:rFonts w:ascii="Wingdings" w:hAnsi="Wingdings" w:eastAsia="Wingdings" w:cs="Wingdings"/>
    </w:rPr>
  </w:style>
  <w:style w:type="character" w:styleId="WW8Num6z0" w:customStyle="1">
    <w:name w:val="WW8Num6z0"/>
    <w:rPr>
      <w:rFonts w:ascii="Wingdings" w:hAnsi="Wingdings" w:eastAsia="Wingdings" w:cs="Wingdings"/>
      <w:spacing w:val="-2"/>
    </w:rPr>
  </w:style>
  <w:style w:type="character" w:styleId="WW8Num6z1" w:customStyle="1">
    <w:name w:val="WW8Num6z1"/>
    <w:rPr>
      <w:rFonts w:ascii="Courier New" w:hAnsi="Courier New" w:eastAsia="Courier New" w:cs="Courier New"/>
    </w:rPr>
  </w:style>
  <w:style w:type="character" w:styleId="WW8Num6z3" w:customStyle="1">
    <w:name w:val="WW8Num6z3"/>
    <w:rPr>
      <w:rFonts w:ascii="Symbol" w:hAnsi="Symbol" w:eastAsia="Symbol" w:cs="Symbol"/>
    </w:rPr>
  </w:style>
  <w:style w:type="character" w:styleId="WW8Num7z0" w:customStyle="1">
    <w:name w:val="WW8Num7z0"/>
    <w:rPr>
      <w:rFonts w:ascii="Wingdings" w:hAnsi="Wingdings" w:eastAsia="Wingdings" w:cs="Wingdings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ascii="Times New Roman" w:hAnsi="Times New Roman" w:eastAsia="Times New Roman" w:cs="Times New Roman"/>
    </w:rPr>
  </w:style>
  <w:style w:type="character" w:styleId="WW8Num8z1" w:customStyle="1">
    <w:name w:val="WW8Num8z1"/>
    <w:rPr>
      <w:rFonts w:ascii="Courier New" w:hAnsi="Courier New" w:eastAsia="Courier New" w:cs="Courier New"/>
    </w:rPr>
  </w:style>
  <w:style w:type="character" w:styleId="WW8Num8z2" w:customStyle="1">
    <w:name w:val="WW8Num8z2"/>
    <w:rPr>
      <w:rFonts w:ascii="Wingdings" w:hAnsi="Wingdings" w:eastAsia="Wingdings" w:cs="Wingdings"/>
    </w:rPr>
  </w:style>
  <w:style w:type="character" w:styleId="WW8Num8z3" w:customStyle="1">
    <w:name w:val="WW8Num8z3"/>
    <w:rPr>
      <w:rFonts w:ascii="Symbol" w:hAnsi="Symbol" w:eastAsia="Symbol" w:cs="Symbol"/>
    </w:rPr>
  </w:style>
  <w:style w:type="character" w:styleId="WW8Num9z0" w:customStyle="1">
    <w:name w:val="WW8Num9z0"/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ascii="Wingdings" w:hAnsi="Wingdings" w:eastAsia="Wingdings" w:cs="Wingdings"/>
      <w:spacing w:val="-2"/>
    </w:rPr>
  </w:style>
  <w:style w:type="character" w:styleId="WW8Num10z1" w:customStyle="1">
    <w:name w:val="WW8Num10z1"/>
    <w:rPr>
      <w:rFonts w:ascii="Courier New" w:hAnsi="Courier New" w:eastAsia="Courier New" w:cs="Courier New"/>
    </w:rPr>
  </w:style>
  <w:style w:type="character" w:styleId="WW8Num10z3" w:customStyle="1">
    <w:name w:val="WW8Num10z3"/>
    <w:rPr>
      <w:rFonts w:ascii="Symbol" w:hAnsi="Symbol" w:eastAsia="Symbol" w:cs="Symbol"/>
    </w:rPr>
  </w:style>
  <w:style w:type="character" w:styleId="WW8Num11z0" w:customStyle="1">
    <w:name w:val="WW8Num11z0"/>
    <w:rPr>
      <w:rFonts w:ascii="Wingdings" w:hAnsi="Wingdings" w:eastAsia="Wingdings" w:cs="Wingdings"/>
      <w:spacing w:val="-2"/>
      <w:sz w:val="22"/>
      <w:szCs w:val="22"/>
    </w:rPr>
  </w:style>
  <w:style w:type="character" w:styleId="WW8Num11z1" w:customStyle="1">
    <w:name w:val="WW8Num11z1"/>
    <w:rPr>
      <w:rFonts w:ascii="Courier New" w:hAnsi="Courier New" w:eastAsia="Courier New" w:cs="Courier New"/>
    </w:rPr>
  </w:style>
  <w:style w:type="character" w:styleId="WW8Num11z3" w:customStyle="1">
    <w:name w:val="WW8Num11z3"/>
    <w:rPr>
      <w:rFonts w:ascii="Symbol" w:hAnsi="Symbol" w:eastAsia="Symbol" w:cs="Symbol"/>
    </w:rPr>
  </w:style>
  <w:style w:type="character" w:styleId="WW8Num12z0" w:customStyle="1">
    <w:name w:val="WW8Num12z0"/>
    <w:rPr>
      <w:rFonts w:ascii="Wingdings" w:hAnsi="Wingdings" w:eastAsia="Wingdings" w:cs="Wingdings"/>
    </w:rPr>
  </w:style>
  <w:style w:type="character" w:styleId="WW8Num12z1" w:customStyle="1">
    <w:name w:val="WW8Num12z1"/>
    <w:rPr>
      <w:rFonts w:ascii="Courier New" w:hAnsi="Courier New" w:eastAsia="Courier New" w:cs="Courier New"/>
    </w:rPr>
  </w:style>
  <w:style w:type="character" w:styleId="WW8Num12z3" w:customStyle="1">
    <w:name w:val="WW8Num12z3"/>
    <w:rPr>
      <w:rFonts w:ascii="Symbol" w:hAnsi="Symbol" w:eastAsia="Symbol" w:cs="Symbol"/>
    </w:rPr>
  </w:style>
  <w:style w:type="character" w:styleId="WW8Num13z0" w:customStyle="1">
    <w:name w:val="WW8Num13z0"/>
    <w:rPr>
      <w:rFonts w:ascii="Times New Roman" w:hAnsi="Times New Roman" w:eastAsia="Times New Roman" w:cs="Times New Roman"/>
    </w:rPr>
  </w:style>
  <w:style w:type="character" w:styleId="WW8Num13z1" w:customStyle="1">
    <w:name w:val="WW8Num13z1"/>
    <w:rPr>
      <w:rFonts w:ascii="Courier New" w:hAnsi="Courier New" w:eastAsia="Courier New" w:cs="Courier New"/>
    </w:rPr>
  </w:style>
  <w:style w:type="character" w:styleId="WW8Num13z2" w:customStyle="1">
    <w:name w:val="WW8Num13z2"/>
    <w:rPr>
      <w:rFonts w:ascii="Wingdings" w:hAnsi="Wingdings" w:eastAsia="Wingdings" w:cs="Wingdings"/>
    </w:rPr>
  </w:style>
  <w:style w:type="character" w:styleId="WW8Num13z3" w:customStyle="1">
    <w:name w:val="WW8Num13z3"/>
    <w:rPr>
      <w:rFonts w:ascii="Symbol" w:hAnsi="Symbol" w:eastAsia="Symbol" w:cs="Symbol"/>
    </w:rPr>
  </w:style>
  <w:style w:type="character" w:styleId="WW8Num14z0" w:customStyle="1">
    <w:name w:val="WW8Num14z0"/>
    <w:rPr>
      <w:rFonts w:ascii="Wingdings" w:hAnsi="Wingdings" w:eastAsia="Wingdings" w:cs="Wingdings"/>
    </w:rPr>
  </w:style>
  <w:style w:type="character" w:styleId="WW8Num14z1" w:customStyle="1">
    <w:name w:val="WW8Num14z1"/>
    <w:rPr>
      <w:rFonts w:ascii="Courier New" w:hAnsi="Courier New" w:eastAsia="Courier New" w:cs="Courier New"/>
    </w:rPr>
  </w:style>
  <w:style w:type="character" w:styleId="WW8Num14z3" w:customStyle="1">
    <w:name w:val="WW8Num14z3"/>
    <w:rPr>
      <w:rFonts w:ascii="Symbol" w:hAnsi="Symbol" w:eastAsia="Symbol" w:cs="Symbol"/>
    </w:rPr>
  </w:style>
  <w:style w:type="character" w:styleId="WW8Num15z0" w:customStyle="1">
    <w:name w:val="WW8Num15z0"/>
    <w:rPr>
      <w:rFonts w:ascii="Wingdings" w:hAnsi="Wingdings" w:eastAsia="Wingdings" w:cs="Wingdings"/>
      <w:spacing w:val="-2"/>
      <w:sz w:val="22"/>
      <w:szCs w:val="22"/>
    </w:rPr>
  </w:style>
  <w:style w:type="character" w:styleId="WW8Num15z1" w:customStyle="1">
    <w:name w:val="WW8Num15z1"/>
    <w:rPr>
      <w:rFonts w:ascii="Courier New" w:hAnsi="Courier New" w:eastAsia="Courier New" w:cs="Courier New"/>
    </w:rPr>
  </w:style>
  <w:style w:type="character" w:styleId="WW8Num15z3" w:customStyle="1">
    <w:name w:val="WW8Num15z3"/>
    <w:rPr>
      <w:rFonts w:ascii="Symbol" w:hAnsi="Symbol" w:eastAsia="Symbol" w:cs="Symbol"/>
    </w:rPr>
  </w:style>
  <w:style w:type="character" w:styleId="WW8Num16z0" w:customStyle="1">
    <w:name w:val="WW8Num16z0"/>
    <w:rPr>
      <w:rFonts w:ascii="Wingdings" w:hAnsi="Wingdings" w:eastAsia="Wingdings" w:cs="Wingdings"/>
      <w:color w:val="000000"/>
    </w:rPr>
  </w:style>
  <w:style w:type="character" w:styleId="WW8Num16z1" w:customStyle="1">
    <w:name w:val="WW8Num16z1"/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  <w:rPr>
      <w:rFonts w:ascii="Wingdings" w:hAnsi="Wingdings" w:eastAsia="Wingdings" w:cs="Wingdings"/>
      <w:spacing w:val="-2"/>
    </w:rPr>
  </w:style>
  <w:style w:type="character" w:styleId="WW8Num17z1" w:customStyle="1">
    <w:name w:val="WW8Num17z1"/>
    <w:rPr>
      <w:rFonts w:ascii="Courier New" w:hAnsi="Courier New" w:eastAsia="Courier New" w:cs="Courier New"/>
    </w:rPr>
  </w:style>
  <w:style w:type="character" w:styleId="WW8Num17z3" w:customStyle="1">
    <w:name w:val="WW8Num17z3"/>
    <w:rPr>
      <w:rFonts w:ascii="Symbol" w:hAnsi="Symbol" w:eastAsia="Symbol" w:cs="Symbol"/>
    </w:rPr>
  </w:style>
  <w:style w:type="character" w:styleId="WW8Num18z0" w:customStyle="1">
    <w:name w:val="WW8Num18z0"/>
    <w:rPr>
      <w:rFonts w:ascii="Arial" w:hAnsi="Arial" w:eastAsia="Arial" w:cs="Arial"/>
      <w:b/>
      <w:i/>
      <w:color w:val="0000FF"/>
      <w:sz w:val="24"/>
    </w:rPr>
  </w:style>
  <w:style w:type="character" w:styleId="WW8Num19z0" w:customStyle="1">
    <w:name w:val="WW8Num19z0"/>
    <w:rPr>
      <w:rFonts w:ascii="Times New Roman" w:hAnsi="Times New Roman" w:eastAsia="Times New Roman" w:cs="Times New Roman"/>
    </w:rPr>
  </w:style>
  <w:style w:type="character" w:styleId="WW8Num19z1" w:customStyle="1">
    <w:name w:val="WW8Num19z1"/>
    <w:rPr>
      <w:rFonts w:ascii="Courier New" w:hAnsi="Courier New" w:eastAsia="Courier New" w:cs="Courier New"/>
    </w:rPr>
  </w:style>
  <w:style w:type="character" w:styleId="WW8Num19z2" w:customStyle="1">
    <w:name w:val="WW8Num19z2"/>
    <w:rPr>
      <w:rFonts w:ascii="Wingdings" w:hAnsi="Wingdings" w:eastAsia="Wingdings" w:cs="Wingdings"/>
    </w:rPr>
  </w:style>
  <w:style w:type="character" w:styleId="WW8Num19z3" w:customStyle="1">
    <w:name w:val="WW8Num19z3"/>
    <w:rPr>
      <w:rFonts w:ascii="Symbol" w:hAnsi="Symbol" w:eastAsia="Symbol" w:cs="Symbol"/>
    </w:rPr>
  </w:style>
  <w:style w:type="character" w:styleId="WW8Num20z0" w:customStyle="1">
    <w:name w:val="WW8Num20z0"/>
  </w:style>
  <w:style w:type="character" w:styleId="WW8Num20z1" w:customStyle="1">
    <w:name w:val="WW8Num20z1"/>
  </w:style>
  <w:style w:type="character" w:styleId="WW8Num20z2" w:customStyle="1">
    <w:name w:val="WW8Num20z2"/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WW8Num21z0" w:customStyle="1">
    <w:name w:val="WW8Num21z0"/>
    <w:rPr>
      <w:rFonts w:ascii="Times New Roman" w:hAnsi="Times New Roman" w:eastAsia="Times New Roman" w:cs="Times New Roman"/>
    </w:rPr>
  </w:style>
  <w:style w:type="character" w:styleId="WW8Num21z1" w:customStyle="1">
    <w:name w:val="WW8Num21z1"/>
    <w:rPr>
      <w:rFonts w:ascii="Courier New" w:hAnsi="Courier New" w:eastAsia="Courier New" w:cs="Courier New"/>
    </w:rPr>
  </w:style>
  <w:style w:type="character" w:styleId="WW8Num21z2" w:customStyle="1">
    <w:name w:val="WW8Num21z2"/>
    <w:rPr>
      <w:rFonts w:ascii="Wingdings" w:hAnsi="Wingdings" w:eastAsia="Wingdings" w:cs="Wingdings"/>
    </w:rPr>
  </w:style>
  <w:style w:type="character" w:styleId="WW8Num21z3" w:customStyle="1">
    <w:name w:val="WW8Num21z3"/>
    <w:rPr>
      <w:rFonts w:ascii="Symbol" w:hAnsi="Symbol" w:eastAsia="Symbol" w:cs="Symbol"/>
    </w:rPr>
  </w:style>
  <w:style w:type="character" w:styleId="Internetlink" w:customStyle="1">
    <w:name w:val="Internet 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DefaultCarattere" w:customStyle="1">
    <w:name w:val="Default Carattere"/>
    <w:rPr>
      <w:color w:val="000000"/>
      <w:sz w:val="24"/>
      <w:szCs w:val="24"/>
      <w:lang w:val="it-IT" w:bidi="ar-SA"/>
    </w:rPr>
  </w:style>
  <w:style w:type="character" w:styleId="TestonotaapidipaginaCarattere" w:customStyle="1">
    <w:name w:val="Testo nota a piè di pagina Carattere"/>
    <w:basedOn w:val="Carpredefinitoparagrafo"/>
  </w:style>
  <w:style w:type="character" w:styleId="FootnoteSymbol" w:customStyle="1">
    <w:name w:val="Footnote Symbol"/>
    <w:rPr>
      <w:position w:val="0"/>
      <w:vertAlign w:val="superscript"/>
    </w:rPr>
  </w:style>
  <w:style w:type="character" w:styleId="Footnoteanchor" w:customStyle="1">
    <w:name w:val="Footnote anchor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Revisione">
    <w:name w:val="Revision"/>
    <w:pPr>
      <w:widowControl/>
      <w:textAlignment w:val="auto"/>
    </w:pPr>
    <w:rPr>
      <w:rFonts w:cs="Mangal"/>
      <w:szCs w:val="21"/>
    </w:rPr>
  </w:style>
  <w:style w:type="paragraph" w:styleId="Corpotesto">
    <w:name w:val="Body Text"/>
    <w:basedOn w:val="Normale"/>
    <w:pPr>
      <w:spacing w:after="120"/>
    </w:pPr>
    <w:rPr>
      <w:rFonts w:cs="Mangal"/>
      <w:szCs w:val="21"/>
    </w:rPr>
  </w:style>
  <w:style w:type="character" w:styleId="CorpotestoCarattere" w:customStyle="1">
    <w:name w:val="Corpo testo Carattere"/>
    <w:basedOn w:val="Carpredefinitoparagrafo"/>
    <w:rPr>
      <w:rFonts w:cs="Mangal"/>
      <w:szCs w:val="21"/>
    </w:rPr>
  </w:style>
  <w:style w:type="numbering" w:styleId="WW8Num1" w:customStyle="1">
    <w:name w:val="WW8Num1"/>
    <w:basedOn w:val="Nessunelenco"/>
    <w:pPr>
      <w:numPr>
        <w:numId w:val="1"/>
      </w:numPr>
    </w:pPr>
  </w:style>
  <w:style w:type="numbering" w:styleId="WW8Num2" w:customStyle="1">
    <w:name w:val="WW8Num2"/>
    <w:basedOn w:val="Nessunelenco"/>
    <w:pPr>
      <w:numPr>
        <w:numId w:val="2"/>
      </w:numPr>
    </w:pPr>
  </w:style>
  <w:style w:type="numbering" w:styleId="WW8Num3" w:customStyle="1">
    <w:name w:val="WW8Num3"/>
    <w:basedOn w:val="Nessunelenco"/>
    <w:pPr>
      <w:numPr>
        <w:numId w:val="3"/>
      </w:numPr>
    </w:pPr>
  </w:style>
  <w:style w:type="numbering" w:styleId="WW8Num4" w:customStyle="1">
    <w:name w:val="WW8Num4"/>
    <w:basedOn w:val="Nessunelenco"/>
    <w:pPr>
      <w:numPr>
        <w:numId w:val="4"/>
      </w:numPr>
    </w:pPr>
  </w:style>
  <w:style w:type="numbering" w:styleId="WW8Num5" w:customStyle="1">
    <w:name w:val="WW8Num5"/>
    <w:basedOn w:val="Nessunelenco"/>
    <w:pPr>
      <w:numPr>
        <w:numId w:val="5"/>
      </w:numPr>
    </w:pPr>
  </w:style>
  <w:style w:type="numbering" w:styleId="WW8Num6" w:customStyle="1">
    <w:name w:val="WW8Num6"/>
    <w:basedOn w:val="Nessunelenco"/>
    <w:pPr>
      <w:numPr>
        <w:numId w:val="6"/>
      </w:numPr>
    </w:pPr>
  </w:style>
  <w:style w:type="numbering" w:styleId="WW8Num7" w:customStyle="1">
    <w:name w:val="WW8Num7"/>
    <w:basedOn w:val="Nessunelenco"/>
    <w:pPr>
      <w:numPr>
        <w:numId w:val="7"/>
      </w:numPr>
    </w:pPr>
  </w:style>
  <w:style w:type="numbering" w:styleId="WW8Num8" w:customStyle="1">
    <w:name w:val="WW8Num8"/>
    <w:basedOn w:val="Nessunelenco"/>
    <w:pPr>
      <w:numPr>
        <w:numId w:val="8"/>
      </w:numPr>
    </w:pPr>
  </w:style>
  <w:style w:type="numbering" w:styleId="WW8Num9" w:customStyle="1">
    <w:name w:val="WW8Num9"/>
    <w:basedOn w:val="Nessunelenco"/>
    <w:pPr>
      <w:numPr>
        <w:numId w:val="9"/>
      </w:numPr>
    </w:pPr>
  </w:style>
  <w:style w:type="numbering" w:styleId="WW8Num10" w:customStyle="1">
    <w:name w:val="WW8Num10"/>
    <w:basedOn w:val="Nessunelenco"/>
    <w:pPr>
      <w:numPr>
        <w:numId w:val="10"/>
      </w:numPr>
    </w:pPr>
  </w:style>
  <w:style w:type="numbering" w:styleId="WW8Num11" w:customStyle="1">
    <w:name w:val="WW8Num11"/>
    <w:basedOn w:val="Nessunelenco"/>
    <w:pPr>
      <w:numPr>
        <w:numId w:val="11"/>
      </w:numPr>
    </w:pPr>
  </w:style>
  <w:style w:type="numbering" w:styleId="WW8Num12" w:customStyle="1">
    <w:name w:val="WW8Num12"/>
    <w:basedOn w:val="Nessunelenco"/>
    <w:pPr>
      <w:numPr>
        <w:numId w:val="12"/>
      </w:numPr>
    </w:pPr>
  </w:style>
  <w:style w:type="numbering" w:styleId="WW8Num13" w:customStyle="1">
    <w:name w:val="WW8Num13"/>
    <w:basedOn w:val="Nessunelenco"/>
    <w:pPr>
      <w:numPr>
        <w:numId w:val="13"/>
      </w:numPr>
    </w:pPr>
  </w:style>
  <w:style w:type="numbering" w:styleId="WW8Num14" w:customStyle="1">
    <w:name w:val="WW8Num14"/>
    <w:basedOn w:val="Nessunelenco"/>
    <w:pPr>
      <w:numPr>
        <w:numId w:val="14"/>
      </w:numPr>
    </w:pPr>
  </w:style>
  <w:style w:type="numbering" w:styleId="WW8Num15" w:customStyle="1">
    <w:name w:val="WW8Num15"/>
    <w:basedOn w:val="Nessunelenco"/>
    <w:pPr>
      <w:numPr>
        <w:numId w:val="15"/>
      </w:numPr>
    </w:pPr>
  </w:style>
  <w:style w:type="numbering" w:styleId="WW8Num16" w:customStyle="1">
    <w:name w:val="WW8Num16"/>
    <w:basedOn w:val="Nessunelenco"/>
    <w:pPr>
      <w:numPr>
        <w:numId w:val="16"/>
      </w:numPr>
    </w:pPr>
  </w:style>
  <w:style w:type="numbering" w:styleId="WW8Num17" w:customStyle="1">
    <w:name w:val="WW8Num17"/>
    <w:basedOn w:val="Nessunelenco"/>
    <w:pPr>
      <w:numPr>
        <w:numId w:val="17"/>
      </w:numPr>
    </w:pPr>
  </w:style>
  <w:style w:type="numbering" w:styleId="WW8Num18" w:customStyle="1">
    <w:name w:val="WW8Num18"/>
    <w:basedOn w:val="Nessunelenco"/>
    <w:pPr>
      <w:numPr>
        <w:numId w:val="18"/>
      </w:numPr>
    </w:pPr>
  </w:style>
  <w:style w:type="numbering" w:styleId="WW8Num19" w:customStyle="1">
    <w:name w:val="WW8Num19"/>
    <w:basedOn w:val="Nessunelenco"/>
    <w:pPr>
      <w:numPr>
        <w:numId w:val="19"/>
      </w:numPr>
    </w:pPr>
  </w:style>
  <w:style w:type="numbering" w:styleId="WW8Num20" w:customStyle="1">
    <w:name w:val="WW8Num20"/>
    <w:basedOn w:val="Nessunelenco"/>
    <w:pPr>
      <w:numPr>
        <w:numId w:val="20"/>
      </w:numPr>
    </w:pPr>
  </w:style>
  <w:style w:type="numbering" w:styleId="WW8Num21" w:customStyle="1">
    <w:name w:val="WW8Num21"/>
    <w:basedOn w:val="Nessunelenco"/>
    <w:pPr>
      <w:numPr>
        <w:numId w:val="2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E507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07DD"/>
    <w:rPr>
      <w:rFonts w:cs="Mangal"/>
      <w:sz w:val="20"/>
      <w:szCs w:val="18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E507D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7DD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E507DD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ww.bosettiegatti.eu/info/norme/statali/2001_0231.htm" TargetMode="External" Id="R9fe2d5a27e144dcb" /><Relationship Type="http://schemas.openxmlformats.org/officeDocument/2006/relationships/hyperlink" Target="https://www.bosettiegatti.eu/info/norme/statali/2001_0231.htm" TargetMode="External" Id="R48b1721c19344c54" /><Relationship Type="http://schemas.openxmlformats.org/officeDocument/2006/relationships/hyperlink" Target="https://www.bosettiegatti.eu/info/norme/statali/2008_0081.htm" TargetMode="External" Id="R850359fc5a8d40b8" /><Relationship Type="http://schemas.openxmlformats.org/officeDocument/2006/relationships/hyperlink" Target="https://www.comune.bellusco.mb.it" TargetMode="External" Id="R3d503ad306cd4275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D7D4F5DD2064BB1E51A8973CDF5A6" ma:contentTypeVersion="11" ma:contentTypeDescription="Creare un nuovo documento." ma:contentTypeScope="" ma:versionID="178bc3868d2f87ea5ccd964875249e2b">
  <xsd:schema xmlns:xsd="http://www.w3.org/2001/XMLSchema" xmlns:xs="http://www.w3.org/2001/XMLSchema" xmlns:p="http://schemas.microsoft.com/office/2006/metadata/properties" xmlns:ns2="bb81d17e-74ef-4768-8781-788107a3a3c1" xmlns:ns3="7a5c1d68-627e-4e9d-9db3-bcf7112df867" targetNamespace="http://schemas.microsoft.com/office/2006/metadata/properties" ma:root="true" ma:fieldsID="4bafe8777445e86960f60e08050503a4" ns2:_="" ns3:_="">
    <xsd:import namespace="bb81d17e-74ef-4768-8781-788107a3a3c1"/>
    <xsd:import namespace="7a5c1d68-627e-4e9d-9db3-bcf7112df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1d17e-74ef-4768-8781-788107a3a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c25f1c49-52a3-4486-a123-da3930471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1d68-627e-4e9d-9db3-bcf7112df8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333782f-313f-40f2-81c9-a3b813c37633}" ma:internalName="TaxCatchAll" ma:showField="CatchAllData" ma:web="7a5c1d68-627e-4e9d-9db3-bcf7112df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1d17e-74ef-4768-8781-788107a3a3c1">
      <Terms xmlns="http://schemas.microsoft.com/office/infopath/2007/PartnerControls"/>
    </lcf76f155ced4ddcb4097134ff3c332f>
    <TaxCatchAll xmlns="7a5c1d68-627e-4e9d-9db3-bcf7112df867" xsi:nil="true"/>
  </documentManagement>
</p:properties>
</file>

<file path=customXml/itemProps1.xml><?xml version="1.0" encoding="utf-8"?>
<ds:datastoreItem xmlns:ds="http://schemas.openxmlformats.org/officeDocument/2006/customXml" ds:itemID="{10F36EB8-0721-4B3E-AA36-C365E3DF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47783-5640-4721-BE26-3A2847C7FBB3}"/>
</file>

<file path=customXml/itemProps3.xml><?xml version="1.0" encoding="utf-8"?>
<ds:datastoreItem xmlns:ds="http://schemas.openxmlformats.org/officeDocument/2006/customXml" ds:itemID="{C96633AC-E12A-4FC8-900D-21929632341B}">
  <ds:schemaRefs>
    <ds:schemaRef ds:uri="http://purl.org/dc/elements/1.1/"/>
    <ds:schemaRef ds:uri="http://schemas.microsoft.com/office/2006/documentManagement/types"/>
    <ds:schemaRef ds:uri="79db126d-813c-41ec-984a-59011584637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Comune di Ivrea</dc:creator>
  <cp:lastModifiedBy>Affari Generali</cp:lastModifiedBy>
  <cp:revision>8</cp:revision>
  <cp:lastPrinted>2016-06-11T13:02:00Z</cp:lastPrinted>
  <dcterms:created xsi:type="dcterms:W3CDTF">2024-07-15T10:52:00Z</dcterms:created>
  <dcterms:modified xsi:type="dcterms:W3CDTF">2025-08-07T15:44:11Z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0x010100DD7D7D4F5DD2064BB1E51A8973CDF5A6</vt:lpwstr>
  </property>
  <property fmtid="{D5CDD505-2E9C-101B-9397-08002B2CF9AE}" pid="3" name="MediaServiceImageTags">
    <vt:lpwstr/>
  </property>
</Properties>
</file>